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rFonts w:ascii="Times New Roman" w:hAnsi="Times New Roman" w:cs="Times New Roman"/>
          <w:b/>
          <w:b/>
          <w:sz w:val="56"/>
          <w:szCs w:val="56"/>
        </w:rPr>
      </w:pPr>
      <w:r>
        <w:rPr>
          <w:rFonts w:cs="Times New Roman" w:ascii="Times New Roman" w:hAnsi="Times New Roman"/>
          <w:b/>
          <w:sz w:val="56"/>
          <w:szCs w:val="56"/>
        </w:rPr>
        <mc:AlternateContent>
          <mc:Choice Requires="wps">
            <w:drawing>
              <wp:anchor behindDoc="0" distT="0" distB="0" distL="114300" distR="114300" simplePos="0" locked="0" layoutInCell="1" allowOverlap="1" relativeHeight="2">
                <wp:simplePos x="0" y="0"/>
                <wp:positionH relativeFrom="column">
                  <wp:posOffset>-709295</wp:posOffset>
                </wp:positionH>
                <wp:positionV relativeFrom="paragraph">
                  <wp:posOffset>-728345</wp:posOffset>
                </wp:positionV>
                <wp:extent cx="7182485" cy="10287635"/>
                <wp:effectExtent l="0" t="0" r="19050" b="19050"/>
                <wp:wrapNone/>
                <wp:docPr id="1" name="Prostokąt 1"/>
                <a:graphic xmlns:a="http://schemas.openxmlformats.org/drawingml/2006/main">
                  <a:graphicData uri="http://schemas.microsoft.com/office/word/2010/wordprocessingShape">
                    <wps:wsp>
                      <wps:cNvSpPr/>
                      <wps:spPr>
                        <a:xfrm>
                          <a:off x="0" y="0"/>
                          <a:ext cx="7182000" cy="10287000"/>
                        </a:xfrm>
                        <a:prstGeom prst="rect">
                          <a:avLst/>
                        </a:prstGeom>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Prostokąt 1" stroked="t" style="position:absolute;margin-left:-55.85pt;margin-top:-57.35pt;width:565.45pt;height:809.95pt">
                <w10:wrap type="none"/>
                <v:fill o:detectmouseclick="t" on="false"/>
                <v:stroke color="#43729d" weight="12600" joinstyle="miter" endcap="flat"/>
              </v:rect>
            </w:pict>
          </mc:Fallback>
        </mc:AlternateContent>
      </w:r>
    </w:p>
    <w:p>
      <w:pPr>
        <w:pStyle w:val="Normal"/>
        <w:spacing w:lineRule="auto" w:line="360" w:before="0" w:after="0"/>
        <w:jc w:val="center"/>
        <w:rPr>
          <w:rFonts w:ascii="Times New Roman" w:hAnsi="Times New Roman" w:cs="Times New Roman"/>
          <w:b/>
          <w:b/>
          <w:sz w:val="56"/>
          <w:szCs w:val="56"/>
        </w:rPr>
      </w:pPr>
      <w:r>
        <w:rPr>
          <w:rFonts w:cs="Times New Roman" w:ascii="Times New Roman" w:hAnsi="Times New Roman"/>
          <w:b/>
          <w:sz w:val="56"/>
          <w:szCs w:val="56"/>
        </w:rPr>
      </w:r>
    </w:p>
    <w:p>
      <w:pPr>
        <w:pStyle w:val="Normal"/>
        <w:spacing w:lineRule="auto" w:line="360" w:before="0" w:after="0"/>
        <w:jc w:val="center"/>
        <w:rPr>
          <w:rFonts w:ascii="Times New Roman" w:hAnsi="Times New Roman" w:cs="Times New Roman"/>
          <w:b/>
          <w:b/>
          <w:sz w:val="56"/>
          <w:szCs w:val="56"/>
        </w:rPr>
      </w:pPr>
      <w:r>
        <w:rPr>
          <w:rFonts w:cs="Times New Roman" w:ascii="Times New Roman" w:hAnsi="Times New Roman"/>
          <w:b/>
          <w:sz w:val="56"/>
          <w:szCs w:val="56"/>
        </w:rPr>
      </w:r>
    </w:p>
    <w:p>
      <w:pPr>
        <w:pStyle w:val="Normal"/>
        <w:spacing w:lineRule="auto" w:line="360" w:before="0" w:after="0"/>
        <w:jc w:val="center"/>
        <w:rPr>
          <w:rFonts w:ascii="Times New Roman" w:hAnsi="Times New Roman" w:cs="Times New Roman"/>
          <w:b/>
          <w:b/>
          <w:sz w:val="56"/>
          <w:szCs w:val="56"/>
        </w:rPr>
      </w:pPr>
      <w:r>
        <w:rPr>
          <w:rFonts w:cs="Times New Roman" w:ascii="Times New Roman" w:hAnsi="Times New Roman"/>
          <w:b/>
          <w:sz w:val="56"/>
          <w:szCs w:val="56"/>
        </w:rPr>
        <w:t>PROGRAM WYCHOWAWCZO – PROFILAKTYCZNY</w:t>
      </w:r>
    </w:p>
    <w:p>
      <w:pPr>
        <w:pStyle w:val="Normal"/>
        <w:spacing w:lineRule="auto" w:line="360" w:before="0" w:after="0"/>
        <w:jc w:val="center"/>
        <w:rPr>
          <w:rFonts w:ascii="Times New Roman" w:hAnsi="Times New Roman" w:cs="Times New Roman"/>
          <w:b/>
          <w:b/>
          <w:sz w:val="56"/>
          <w:szCs w:val="56"/>
        </w:rPr>
      </w:pPr>
      <w:r>
        <w:rPr>
          <w:rFonts w:cs="Times New Roman" w:ascii="Times New Roman" w:hAnsi="Times New Roman"/>
          <w:b/>
          <w:sz w:val="56"/>
          <w:szCs w:val="56"/>
        </w:rPr>
      </w:r>
    </w:p>
    <w:p>
      <w:pPr>
        <w:pStyle w:val="Normal"/>
        <w:spacing w:lineRule="auto" w:line="360" w:before="0" w:after="0"/>
        <w:jc w:val="center"/>
        <w:rPr>
          <w:rFonts w:ascii="Times New Roman" w:hAnsi="Times New Roman" w:cs="Times New Roman"/>
          <w:b/>
          <w:b/>
          <w:sz w:val="56"/>
          <w:szCs w:val="56"/>
        </w:rPr>
      </w:pPr>
      <w:r>
        <w:rPr>
          <w:rFonts w:cs="Times New Roman" w:ascii="Times New Roman" w:hAnsi="Times New Roman"/>
          <w:b/>
          <w:sz w:val="56"/>
          <w:szCs w:val="56"/>
        </w:rPr>
        <w:t>DLA</w:t>
      </w:r>
    </w:p>
    <w:p>
      <w:pPr>
        <w:pStyle w:val="Normal"/>
        <w:spacing w:lineRule="auto" w:line="360" w:before="0" w:after="0"/>
        <w:jc w:val="center"/>
        <w:rPr>
          <w:rFonts w:ascii="Times New Roman" w:hAnsi="Times New Roman" w:cs="Times New Roman"/>
          <w:b/>
          <w:b/>
          <w:sz w:val="56"/>
          <w:szCs w:val="56"/>
        </w:rPr>
      </w:pPr>
      <w:r>
        <w:rPr>
          <w:rFonts w:cs="Times New Roman" w:ascii="Times New Roman" w:hAnsi="Times New Roman"/>
          <w:b/>
          <w:sz w:val="56"/>
          <w:szCs w:val="56"/>
        </w:rPr>
        <w:t xml:space="preserve">SZKOŁY PODSTAWOWEJ </w:t>
      </w:r>
    </w:p>
    <w:p>
      <w:pPr>
        <w:pStyle w:val="Normal"/>
        <w:spacing w:lineRule="auto" w:line="360" w:before="0" w:after="0"/>
        <w:jc w:val="center"/>
        <w:rPr>
          <w:rFonts w:ascii="Times New Roman" w:hAnsi="Times New Roman" w:cs="Times New Roman"/>
          <w:b/>
          <w:b/>
          <w:sz w:val="56"/>
          <w:szCs w:val="56"/>
        </w:rPr>
      </w:pPr>
      <w:r>
        <w:rPr>
          <w:rFonts w:cs="Times New Roman" w:ascii="Times New Roman" w:hAnsi="Times New Roman"/>
          <w:b/>
          <w:sz w:val="56"/>
          <w:szCs w:val="56"/>
        </w:rPr>
        <w:t xml:space="preserve">IM. ROMANA DWORCZAKA </w:t>
      </w:r>
    </w:p>
    <w:p>
      <w:pPr>
        <w:pStyle w:val="Normal"/>
        <w:spacing w:lineRule="auto" w:line="360" w:before="0" w:after="0"/>
        <w:jc w:val="center"/>
        <w:rPr>
          <w:rFonts w:ascii="Times New Roman" w:hAnsi="Times New Roman" w:cs="Times New Roman"/>
          <w:b/>
          <w:b/>
          <w:sz w:val="56"/>
          <w:szCs w:val="56"/>
        </w:rPr>
      </w:pPr>
      <w:r>
        <w:rPr>
          <w:rFonts w:cs="Times New Roman" w:ascii="Times New Roman" w:hAnsi="Times New Roman"/>
          <w:b/>
          <w:sz w:val="56"/>
          <w:szCs w:val="56"/>
        </w:rPr>
        <w:t>W SYRYNI</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360" w:before="0" w:after="0"/>
        <w:jc w:val="both"/>
        <w:rPr>
          <w:rFonts w:ascii="Times New Roman" w:hAnsi="Times New Roman" w:cs="Times New Roman"/>
          <w:sz w:val="32"/>
          <w:szCs w:val="32"/>
        </w:rPr>
      </w:pPr>
      <w:r>
        <w:rPr>
          <w:rFonts w:cs="Times New Roman" w:ascii="Times New Roman" w:hAnsi="Times New Roman"/>
          <w:sz w:val="32"/>
          <w:szCs w:val="32"/>
        </w:rPr>
        <w:t>Opracowany na dzień 04.09.2017 r.</w:t>
      </w:r>
    </w:p>
    <w:p>
      <w:pPr>
        <w:pStyle w:val="Normal"/>
        <w:spacing w:lineRule="auto" w:line="360" w:before="0" w:after="0"/>
        <w:jc w:val="both"/>
        <w:rPr>
          <w:rFonts w:ascii="Times New Roman" w:hAnsi="Times New Roman" w:cs="Times New Roman"/>
          <w:sz w:val="32"/>
          <w:szCs w:val="32"/>
        </w:rPr>
      </w:pPr>
      <w:r>
        <w:rPr>
          <w:rFonts w:cs="Times New Roman" w:ascii="Times New Roman" w:hAnsi="Times New Roman"/>
          <w:sz w:val="32"/>
          <w:szCs w:val="32"/>
        </w:rPr>
      </w:r>
    </w:p>
    <w:p>
      <w:pPr>
        <w:pStyle w:val="Normal"/>
        <w:tabs>
          <w:tab w:val="left" w:pos="357" w:leader="none"/>
        </w:tabs>
        <w:spacing w:lineRule="auto" w:line="360" w:before="0" w:after="0"/>
        <w:jc w:val="both"/>
        <w:rPr>
          <w:rFonts w:ascii="Times New Roman" w:hAnsi="Times New Roman" w:cs="Times New Roman"/>
          <w:b/>
          <w:b/>
          <w:sz w:val="24"/>
          <w:szCs w:val="32"/>
        </w:rPr>
      </w:pPr>
      <w:r>
        <w:rPr>
          <w:rFonts w:cs="Times New Roman" w:ascii="Times New Roman" w:hAnsi="Times New Roman"/>
          <w:b/>
          <w:sz w:val="24"/>
          <w:szCs w:val="32"/>
        </w:rPr>
      </w:r>
    </w:p>
    <w:p>
      <w:pPr>
        <w:pStyle w:val="Normal"/>
        <w:tabs>
          <w:tab w:val="left" w:pos="357" w:leader="none"/>
        </w:tabs>
        <w:spacing w:lineRule="auto" w:line="360" w:before="0" w:after="0"/>
        <w:jc w:val="both"/>
        <w:rPr>
          <w:rFonts w:ascii="Times New Roman" w:hAnsi="Times New Roman" w:cs="Times New Roman"/>
          <w:b/>
          <w:b/>
          <w:sz w:val="24"/>
          <w:szCs w:val="32"/>
        </w:rPr>
      </w:pPr>
      <w:r>
        <w:rPr>
          <w:rFonts w:cs="Times New Roman" w:ascii="Times New Roman" w:hAnsi="Times New Roman"/>
          <w:b/>
          <w:sz w:val="24"/>
          <w:szCs w:val="32"/>
        </w:rPr>
      </w:r>
    </w:p>
    <w:p>
      <w:pPr>
        <w:pStyle w:val="Normal"/>
        <w:tabs>
          <w:tab w:val="left" w:pos="357" w:leader="none"/>
        </w:tabs>
        <w:spacing w:lineRule="auto" w:line="360" w:before="0" w:after="0"/>
        <w:jc w:val="both"/>
        <w:rPr>
          <w:rFonts w:ascii="Times New Roman" w:hAnsi="Times New Roman" w:cs="Times New Roman"/>
          <w:b/>
          <w:b/>
          <w:sz w:val="24"/>
          <w:szCs w:val="32"/>
        </w:rPr>
      </w:pPr>
      <w:r>
        <w:rPr>
          <w:rFonts w:cs="Times New Roman" w:ascii="Times New Roman" w:hAnsi="Times New Roman"/>
          <w:b/>
          <w:sz w:val="24"/>
          <w:szCs w:val="32"/>
        </w:rPr>
        <w:t>WSTĘP</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ab/>
        <w:t>Program wychowawczo-profilaktyczny Szkoły Podstawowej im. Romana Dworczaka w Syryni opisuje w sposób całościowy wszystkie treści i działania o charakterze wychowawczym i profilaktycznym, których podejmuje się szkoła w roku szkolnym.</w:t>
      </w:r>
    </w:p>
    <w:p>
      <w:pPr>
        <w:pStyle w:val="Normal"/>
        <w:tabs>
          <w:tab w:val="left" w:pos="357" w:leader="none"/>
        </w:tabs>
        <w:spacing w:lineRule="auto" w:line="360" w:before="0" w:after="0"/>
        <w:jc w:val="both"/>
        <w:rPr>
          <w:rFonts w:ascii="Times New Roman" w:hAnsi="Times New Roman" w:cs="Times New Roman"/>
          <w:sz w:val="24"/>
        </w:rPr>
      </w:pPr>
      <w:r>
        <w:rPr>
          <w:rFonts w:cs="Times New Roman" w:ascii="Times New Roman" w:hAnsi="Times New Roman"/>
          <w:sz w:val="24"/>
          <w:szCs w:val="28"/>
        </w:rPr>
        <w:tab/>
        <w:tab/>
        <w:t>Podstawowe ukierunkowania szkolnego programu wychowawczo-profilaktycznego zostały określone w ustawach oświatowych, rozporządzeniach oraz innych aktach prawnych, takich jak:</w:t>
      </w:r>
    </w:p>
    <w:p>
      <w:pPr>
        <w:pStyle w:val="Normal"/>
        <w:numPr>
          <w:ilvl w:val="0"/>
          <w:numId w:val="1"/>
        </w:numPr>
        <w:shd w:val="clear" w:color="auto" w:fill="FFFFFF"/>
        <w:spacing w:lineRule="auto" w:line="360" w:before="0" w:after="0"/>
        <w:ind w:left="0" w:hanging="0"/>
        <w:jc w:val="both"/>
        <w:rPr/>
      </w:pPr>
      <w:r>
        <w:rPr>
          <w:rFonts w:cs="Times New Roman" w:ascii="Times New Roman" w:hAnsi="Times New Roman"/>
          <w:sz w:val="24"/>
        </w:rPr>
        <w:t xml:space="preserve">Ustawy </w:t>
      </w:r>
      <w:hyperlink r:id="rId2">
        <w:r>
          <w:rPr>
            <w:rStyle w:val="Czeinternetowe"/>
            <w:rFonts w:eastAsia="Times New Roman" w:cs="Times New Roman" w:ascii="Times New Roman" w:hAnsi="Times New Roman"/>
            <w:sz w:val="24"/>
            <w:szCs w:val="21"/>
            <w:lang w:eastAsia="pl-PL"/>
          </w:rPr>
          <w:t>Ustawa z 14 grudnia 2016 r. Prawo oświatowe (Dz.U. z 2017 r. poz. 59) -</w:t>
        </w:r>
      </w:hyperlink>
      <w:r>
        <w:rPr>
          <w:rFonts w:eastAsia="Times New Roman" w:cs="Times New Roman" w:ascii="Times New Roman" w:hAnsi="Times New Roman"/>
          <w:sz w:val="24"/>
          <w:szCs w:val="21"/>
          <w:lang w:eastAsia="pl-PL"/>
        </w:rPr>
        <w:t> </w:t>
      </w:r>
      <w:r>
        <w:fldChar w:fldCharType="begin"/>
      </w:r>
      <w:r>
        <w:instrText> HYPERLINK "https://www.portaloswiatowy.pl/top-tematy/organizacja-pracy/ustawa-z-dnia-14-grudnia-2016-r.-prawo-oswiatowe-dz.u.-z-2017-r.-poz.-59-13734.html" \l "c_0_k_0_t_0_d_0_r_1_o_0_a_10_u_1_p_5_l_0_i_0"</w:instrText>
      </w:r>
      <w:r>
        <w:fldChar w:fldCharType="separate"/>
      </w:r>
      <w:r>
        <w:rPr>
          <w:rStyle w:val="Czeinternetowe"/>
          <w:rFonts w:eastAsia="Times New Roman" w:cs="Times New Roman" w:ascii="Times New Roman" w:hAnsi="Times New Roman"/>
          <w:sz w:val="24"/>
          <w:szCs w:val="21"/>
          <w:lang w:eastAsia="pl-PL"/>
        </w:rPr>
        <w:t>art. 10 ust. 1 pkt 5,</w:t>
      </w:r>
      <w:r>
        <w:fldChar w:fldCharType="end"/>
      </w:r>
      <w:r>
        <w:rPr>
          <w:rFonts w:eastAsia="Times New Roman" w:cs="Times New Roman" w:ascii="Times New Roman" w:hAnsi="Times New Roman"/>
          <w:sz w:val="24"/>
          <w:szCs w:val="21"/>
          <w:lang w:eastAsia="pl-PL"/>
        </w:rPr>
        <w:t> </w:t>
      </w:r>
      <w:r>
        <w:fldChar w:fldCharType="begin"/>
      </w:r>
      <w:r>
        <w:instrText> HYPERLINK "https://www.portaloswiatowy.pl/top-tematy/organizacja-pracy/ustawa-z-dnia-14-grudnia-2016-r.-prawo-oswiatowe-dz.u.-z-2017-r.-poz.-59-13734.html" \l "c_0_k_0_t_0_d_0_r_1_o_0_a_26_u_2_p_0_l_0_i_0"</w:instrText>
      </w:r>
      <w:r>
        <w:fldChar w:fldCharType="separate"/>
      </w:r>
      <w:r>
        <w:rPr>
          <w:rStyle w:val="Czeinternetowe"/>
          <w:rFonts w:eastAsia="Times New Roman" w:cs="Times New Roman" w:ascii="Times New Roman" w:hAnsi="Times New Roman"/>
          <w:sz w:val="24"/>
          <w:szCs w:val="21"/>
          <w:lang w:eastAsia="pl-PL"/>
        </w:rPr>
        <w:t>art. 26 ust. 2, </w:t>
      </w:r>
      <w:r>
        <w:fldChar w:fldCharType="end"/>
      </w:r>
      <w:r>
        <w:fldChar w:fldCharType="begin"/>
      </w:r>
      <w:r>
        <w:instrText> HYPERLINK "https://www.portaloswiatowy.pl/top-tematy/organizacja-pracy/ustawa-z-dnia-14-grudnia-2016-r.-prawo-oswiatowe-dz.u.-z-2017-r.-poz.-59-13734.html" \l "c_0_k_0_t_0_d_0_r_4_o_0_a_78_u_0_p_0_l_0_i_0"</w:instrText>
      </w:r>
      <w:r>
        <w:fldChar w:fldCharType="separate"/>
      </w:r>
      <w:r>
        <w:rPr>
          <w:rStyle w:val="Czeinternetowe"/>
          <w:rFonts w:eastAsia="Times New Roman" w:cs="Times New Roman" w:ascii="Times New Roman" w:hAnsi="Times New Roman"/>
          <w:sz w:val="24"/>
          <w:szCs w:val="21"/>
          <w:lang w:eastAsia="pl-PL"/>
        </w:rPr>
        <w:t>art. 78,</w:t>
      </w:r>
      <w:r>
        <w:fldChar w:fldCharType="end"/>
      </w:r>
      <w:r>
        <w:rPr>
          <w:rFonts w:eastAsia="Times New Roman" w:cs="Times New Roman" w:ascii="Times New Roman" w:hAnsi="Times New Roman"/>
          <w:sz w:val="24"/>
          <w:szCs w:val="21"/>
          <w:lang w:eastAsia="pl-PL"/>
        </w:rPr>
        <w:t> </w:t>
      </w:r>
      <w:r>
        <w:fldChar w:fldCharType="begin"/>
      </w:r>
      <w:r>
        <w:instrText> HYPERLINK "https://www.portaloswiatowy.pl/top-tematy/organizacja-pracy/ustawa-z-dnia-14-grudnia-2016-r.-prawo-oswiatowe-dz.u.-z-2017-r.-poz.-59-13734.html" \l "c_0_k_0_t_0_d_0_r_5_o_0_a_98_u_0_p_0_l_0_i_0"</w:instrText>
      </w:r>
      <w:r>
        <w:fldChar w:fldCharType="separate"/>
      </w:r>
      <w:r>
        <w:rPr>
          <w:rStyle w:val="Czeinternetowe"/>
          <w:rFonts w:eastAsia="Times New Roman" w:cs="Times New Roman" w:ascii="Times New Roman" w:hAnsi="Times New Roman"/>
          <w:sz w:val="24"/>
          <w:szCs w:val="21"/>
          <w:lang w:eastAsia="pl-PL"/>
        </w:rPr>
        <w:t>art. 98-99.</w:t>
      </w:r>
      <w:r>
        <w:fldChar w:fldCharType="end"/>
      </w:r>
    </w:p>
    <w:p>
      <w:pPr>
        <w:pStyle w:val="Normal"/>
        <w:numPr>
          <w:ilvl w:val="0"/>
          <w:numId w:val="1"/>
        </w:numPr>
        <w:shd w:val="clear" w:color="auto" w:fill="FFFFFF"/>
        <w:spacing w:lineRule="auto" w:line="360" w:before="0" w:after="0"/>
        <w:ind w:left="0" w:hanging="0"/>
        <w:jc w:val="both"/>
        <w:rPr/>
      </w:pPr>
      <w:hyperlink r:id="rId3">
        <w:r>
          <w:rPr>
            <w:rStyle w:val="Czeinternetowe"/>
            <w:rFonts w:eastAsia="Times New Roman" w:cs="Times New Roman" w:ascii="Times New Roman" w:hAnsi="Times New Roman"/>
            <w:sz w:val="24"/>
            <w:szCs w:val="21"/>
            <w:lang w:eastAsia="pl-PL"/>
          </w:rPr>
          <w:t>Rozporządzenie Ministra Edukacji Narodowej z 18 sierpnia 2015 r. w sprawie zakresu i form prowadzenia w szkołach i placówkach systemu oświaty działalności wychowawczej, edukacyjnej, informacyjnej i profilaktycznej w celu przeciwdziałania narkomanii (Dz.U. poz. 1249).</w:t>
        </w:r>
      </w:hyperlink>
    </w:p>
    <w:p>
      <w:pPr>
        <w:pStyle w:val="Normal"/>
        <w:numPr>
          <w:ilvl w:val="0"/>
          <w:numId w:val="1"/>
        </w:numPr>
        <w:shd w:val="clear" w:color="auto" w:fill="FFFFFF"/>
        <w:spacing w:lineRule="auto" w:line="360" w:before="0" w:after="0"/>
        <w:ind w:left="0" w:hanging="0"/>
        <w:jc w:val="both"/>
        <w:rPr/>
      </w:pPr>
      <w:r>
        <w:rPr>
          <w:rFonts w:eastAsia="Times New Roman" w:cs="Times New Roman" w:ascii="Times New Roman" w:hAnsi="Times New Roman"/>
          <w:sz w:val="24"/>
          <w:szCs w:val="21"/>
          <w:lang w:eastAsia="pl-PL"/>
        </w:rPr>
        <w:t>R</w:t>
      </w:r>
      <w:hyperlink r:id="rId4">
        <w:r>
          <w:rPr>
            <w:rStyle w:val="Czeinternetowe"/>
            <w:rFonts w:eastAsia="Times New Roman" w:cs="Times New Roman" w:ascii="Times New Roman" w:hAnsi="Times New Roman"/>
            <w:sz w:val="24"/>
            <w:szCs w:val="21"/>
            <w:lang w:eastAsia="pl-PL"/>
          </w:rPr>
          <w:t>ozporządzenie Ministra Edukacji Narodowej z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z 2017 r. poz. 356).</w:t>
        </w:r>
      </w:hyperlink>
    </w:p>
    <w:p>
      <w:pPr>
        <w:pStyle w:val="Normal"/>
        <w:numPr>
          <w:ilvl w:val="0"/>
          <w:numId w:val="1"/>
        </w:numPr>
        <w:shd w:val="clear" w:color="auto" w:fill="FFFFFF"/>
        <w:spacing w:lineRule="auto" w:line="360" w:before="0" w:after="0"/>
        <w:ind w:left="0" w:hanging="0"/>
        <w:jc w:val="both"/>
        <w:rPr/>
      </w:pPr>
      <w:hyperlink r:id="rId5">
        <w:r>
          <w:rPr>
            <w:rStyle w:val="Czeinternetowe"/>
            <w:rFonts w:eastAsia="Times New Roman" w:cs="Times New Roman" w:ascii="Times New Roman" w:hAnsi="Times New Roman"/>
            <w:sz w:val="24"/>
            <w:szCs w:val="21"/>
            <w:lang w:eastAsia="pl-PL"/>
          </w:rPr>
          <w:t>Rozporządzenie Ministra Edukacji Narodowej z 17 marca 2017 r. w sprawie szczegółowej organizacji publicznych szkół i publicznych przedszkoli (Dz.U. z 2017 r. poz. 649) - </w:t>
        </w:r>
      </w:hyperlink>
      <w:r>
        <w:fldChar w:fldCharType="begin"/>
      </w:r>
      <w:r>
        <w:instrText> HYPERLINK "https://www.portaloswiatowy.pl/top-tematy/organizacja-pracy/rozporzadzenie-ministra-edukacji-narodowej-z-dnia-17-marca-2017-r.-w-sprawie-szczegolowej-organizacji-publicznych-szkol-i-publicznych-przedszkoli-dz.u.-z-2017-r.-poz.-649-14532.html" \l "c_0_k_0_t_0_d_0_r_0_o_0_a_0_g_4_u_0_p_0_l_0_i_0"</w:instrText>
      </w:r>
      <w:r>
        <w:fldChar w:fldCharType="separate"/>
      </w:r>
      <w:r>
        <w:rPr>
          <w:rStyle w:val="Czeinternetowe"/>
          <w:rFonts w:eastAsia="Times New Roman" w:cs="Times New Roman" w:ascii="Times New Roman" w:hAnsi="Times New Roman"/>
          <w:sz w:val="24"/>
          <w:szCs w:val="21"/>
          <w:lang w:eastAsia="pl-PL"/>
        </w:rPr>
        <w:t>§ 4.</w:t>
      </w:r>
      <w:r>
        <w:fldChar w:fldCharType="end"/>
      </w:r>
    </w:p>
    <w:p>
      <w:pPr>
        <w:pStyle w:val="Normal"/>
        <w:spacing w:lineRule="auto" w:line="360" w:before="0" w:after="0"/>
        <w:ind w:firstLine="708"/>
        <w:jc w:val="both"/>
        <w:rPr>
          <w:rFonts w:ascii="Times New Roman" w:hAnsi="Times New Roman" w:cs="Times New Roman"/>
          <w:sz w:val="24"/>
        </w:rPr>
      </w:pPr>
      <w:r>
        <w:rPr>
          <w:rFonts w:cs="Times New Roman" w:ascii="Times New Roman" w:hAnsi="Times New Roman"/>
          <w:sz w:val="24"/>
        </w:rPr>
        <w:t>- Ustawa z kwietnia 2015 r o przeciwdziałaniu narkomanii.</w:t>
      </w:r>
    </w:p>
    <w:p>
      <w:pPr>
        <w:pStyle w:val="Normal"/>
        <w:spacing w:lineRule="auto" w:line="360" w:before="0" w:after="0"/>
        <w:ind w:firstLine="708"/>
        <w:jc w:val="both"/>
        <w:rPr>
          <w:rFonts w:ascii="Times New Roman" w:hAnsi="Times New Roman" w:cs="Times New Roman"/>
          <w:sz w:val="24"/>
        </w:rPr>
      </w:pPr>
      <w:r>
        <w:rPr>
          <w:rFonts w:cs="Times New Roman" w:ascii="Times New Roman" w:hAnsi="Times New Roman"/>
          <w:sz w:val="24"/>
        </w:rPr>
        <w:t>- Ustawa o postępowaniu w/s nieletnich ( Dz.U. z 2014 r).</w:t>
      </w:r>
    </w:p>
    <w:p>
      <w:pPr>
        <w:pStyle w:val="Normal"/>
        <w:spacing w:lineRule="auto" w:line="360" w:before="0" w:after="0"/>
        <w:ind w:firstLine="708"/>
        <w:jc w:val="both"/>
        <w:rPr>
          <w:rFonts w:ascii="Times New Roman" w:hAnsi="Times New Roman" w:cs="Times New Roman"/>
          <w:sz w:val="24"/>
        </w:rPr>
      </w:pPr>
      <w:r>
        <w:rPr>
          <w:rFonts w:cs="Times New Roman" w:ascii="Times New Roman" w:hAnsi="Times New Roman"/>
          <w:sz w:val="24"/>
        </w:rPr>
        <w:t>- Ustawa o zmianie ustawy o wychowaniu w trzeźwości i przeciwdziałaniu alkoholizmowi z 04.01. 2013 r.</w:t>
      </w:r>
    </w:p>
    <w:p>
      <w:pPr>
        <w:pStyle w:val="Normal"/>
        <w:spacing w:lineRule="auto" w:line="360" w:before="0" w:after="0"/>
        <w:ind w:firstLine="708"/>
        <w:jc w:val="both"/>
        <w:rPr>
          <w:rFonts w:ascii="Times New Roman" w:hAnsi="Times New Roman" w:cs="Times New Roman"/>
          <w:sz w:val="24"/>
        </w:rPr>
      </w:pPr>
      <w:r>
        <w:rPr>
          <w:rFonts w:cs="Times New Roman" w:ascii="Times New Roman" w:hAnsi="Times New Roman"/>
          <w:sz w:val="24"/>
        </w:rPr>
        <w:t xml:space="preserve">- Ustawa z dnia 24 kwietnia 2015r. o przeciwdziałaniu narkomanii. </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t>Rządowy program „Bezpieczna i przyjazna szkoła” na lata 2014-2016 oraz „Bezpieczna plus” na lata 2016-2018r.</w:t>
      </w:r>
    </w:p>
    <w:p>
      <w:pPr>
        <w:pStyle w:val="Normal"/>
        <w:spacing w:lineRule="auto" w:line="360" w:before="0" w:after="0"/>
        <w:jc w:val="both"/>
        <w:rPr>
          <w:rFonts w:ascii="Times New Roman" w:hAnsi="Times New Roman" w:cs="Times New Roman"/>
          <w:b/>
          <w:b/>
          <w:sz w:val="24"/>
          <w:u w:val="single"/>
        </w:rPr>
      </w:pPr>
      <w:r>
        <w:rPr>
          <w:rFonts w:cs="Times New Roman" w:ascii="Times New Roman" w:hAnsi="Times New Roman"/>
          <w:b/>
          <w:sz w:val="24"/>
          <w:u w:val="single"/>
        </w:rPr>
        <w:t>Skorelowany:</w:t>
      </w:r>
    </w:p>
    <w:p>
      <w:pPr>
        <w:pStyle w:val="Normal"/>
        <w:spacing w:lineRule="auto" w:line="360" w:before="0" w:after="0"/>
        <w:ind w:firstLine="708"/>
        <w:jc w:val="both"/>
        <w:rPr>
          <w:rFonts w:ascii="Times New Roman" w:hAnsi="Times New Roman" w:cs="Times New Roman"/>
          <w:sz w:val="24"/>
        </w:rPr>
      </w:pPr>
      <w:r>
        <w:rPr>
          <w:rFonts w:cs="Times New Roman" w:ascii="Times New Roman" w:hAnsi="Times New Roman"/>
          <w:sz w:val="24"/>
        </w:rPr>
        <w:t xml:space="preserve">z Narodowym Programem Zdrowia </w:t>
      </w:r>
    </w:p>
    <w:p>
      <w:pPr>
        <w:pStyle w:val="Normal"/>
        <w:spacing w:lineRule="auto" w:line="360" w:before="0" w:after="0"/>
        <w:ind w:firstLine="708"/>
        <w:jc w:val="both"/>
        <w:rPr>
          <w:rFonts w:ascii="Times New Roman" w:hAnsi="Times New Roman" w:cs="Times New Roman"/>
          <w:sz w:val="24"/>
        </w:rPr>
      </w:pPr>
      <w:r>
        <w:rPr>
          <w:rFonts w:cs="Times New Roman" w:ascii="Times New Roman" w:hAnsi="Times New Roman"/>
          <w:sz w:val="24"/>
        </w:rPr>
        <w:t>z Narodowym Programem Ochrony Zdrowia Psychicznego.</w:t>
      </w:r>
    </w:p>
    <w:p>
      <w:pPr>
        <w:pStyle w:val="Normal"/>
        <w:spacing w:lineRule="auto" w:line="360" w:before="0" w:after="0"/>
        <w:ind w:firstLine="708"/>
        <w:jc w:val="both"/>
        <w:rPr>
          <w:rFonts w:ascii="Times New Roman" w:hAnsi="Times New Roman" w:cs="Times New Roman"/>
          <w:sz w:val="24"/>
        </w:rPr>
      </w:pPr>
      <w:r>
        <w:rPr>
          <w:rFonts w:cs="Times New Roman" w:ascii="Times New Roman" w:hAnsi="Times New Roman"/>
          <w:sz w:val="24"/>
        </w:rPr>
        <w:t xml:space="preserve">z Narodowym Programem Przeciwdziałania Narkomanii </w:t>
      </w:r>
    </w:p>
    <w:p>
      <w:pPr>
        <w:pStyle w:val="Normal"/>
        <w:spacing w:lineRule="auto" w:line="360" w:before="0" w:after="0"/>
        <w:ind w:firstLine="708"/>
        <w:jc w:val="both"/>
        <w:rPr>
          <w:rFonts w:ascii="Times New Roman" w:hAnsi="Times New Roman" w:cs="Times New Roman"/>
          <w:sz w:val="24"/>
        </w:rPr>
      </w:pPr>
      <w:r>
        <w:rPr>
          <w:rFonts w:cs="Times New Roman" w:ascii="Times New Roman" w:hAnsi="Times New Roman"/>
          <w:sz w:val="24"/>
        </w:rPr>
        <w:t xml:space="preserve">z Narodowym Programem Profilaktyki i rozwiązywania Problemów Alkoholowych </w:t>
        <w:br/>
        <w:t>z Narodowym Programem Przeciwdziałania Przemocy w Rodzinie.</w:t>
      </w:r>
    </w:p>
    <w:p>
      <w:pPr>
        <w:pStyle w:val="Normal"/>
        <w:spacing w:lineRule="auto" w:line="360" w:before="0" w:after="0"/>
        <w:ind w:firstLine="708"/>
        <w:jc w:val="both"/>
        <w:rPr>
          <w:rFonts w:ascii="Times New Roman" w:hAnsi="Times New Roman" w:cs="Times New Roman"/>
          <w:sz w:val="24"/>
        </w:rPr>
      </w:pPr>
      <w:r>
        <w:rPr>
          <w:rFonts w:cs="Times New Roman" w:ascii="Times New Roman" w:hAnsi="Times New Roman"/>
          <w:sz w:val="24"/>
        </w:rPr>
        <w:t>z Gminnym Programem Profilaktyki i Bezpieczeństwa</w:t>
      </w:r>
    </w:p>
    <w:p>
      <w:pPr>
        <w:pStyle w:val="Normal"/>
        <w:spacing w:lineRule="auto" w:line="360" w:before="0" w:after="0"/>
        <w:jc w:val="both"/>
        <w:rPr>
          <w:rFonts w:ascii="Times New Roman" w:hAnsi="Times New Roman" w:cs="Times New Roman"/>
          <w:sz w:val="24"/>
        </w:rPr>
      </w:pPr>
      <w:r>
        <w:rPr>
          <w:rFonts w:cs="Times New Roman" w:ascii="Times New Roman" w:hAnsi="Times New Roman"/>
          <w:sz w:val="24"/>
        </w:rPr>
      </w:r>
    </w:p>
    <w:p>
      <w:pPr>
        <w:pStyle w:val="Normal"/>
        <w:tabs>
          <w:tab w:val="left" w:pos="357" w:leader="none"/>
        </w:tabs>
        <w:spacing w:lineRule="auto" w:line="360" w:before="0" w:after="0"/>
        <w:jc w:val="both"/>
        <w:rPr>
          <w:rFonts w:ascii="Times New Roman" w:hAnsi="Times New Roman" w:cs="Times New Roman"/>
          <w:b/>
          <w:b/>
          <w:sz w:val="24"/>
          <w:szCs w:val="32"/>
        </w:rPr>
      </w:pPr>
      <w:r>
        <w:rPr>
          <w:rFonts w:cs="Times New Roman" w:ascii="Times New Roman" w:hAnsi="Times New Roman"/>
          <w:b/>
          <w:sz w:val="24"/>
          <w:szCs w:val="32"/>
        </w:rPr>
        <w:t>PROFIL ABSOLWENTA</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ab/>
        <w:t xml:space="preserve">Profil absolwenta został określony w debacie z udziałem wszystkich pracowników szkoły, przedstawicieli rodziców oraz uczniów. </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ab/>
        <w:t xml:space="preserve">Działania dydaktyczne, wychowawcze i opiekuńcze prowadzone przy udziale wychowawców, rodziców i organizacji współpracujących ze szkołą, mają zmierzać </w:t>
        <w:br/>
        <w:t>do ukształtowania osobowości i sylwetki ucznia – absolwenta naszej szkoły, który będzie:</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akceptował siebie, mając świadomość swoich mocnych i słabych stron,</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pracował nad swoim własnym rozwojem, budując swój system wartości,</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posiadał szerokie zainteresowania i pasje poznawcze,</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aktywnie uczestniczył w kulturze,</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przygotowany do aktywnego udziału  w życiu społecznym,</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umiał szanować pracę innych oraz rzetelnie sam pracować,</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umiał komunikować się z innymi ludźmi i współdziałać w grupie,</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potrafił wiadomości teoretyczne zastosować w praktyce,</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wrażliwy na potrzeby i krzywdę innych,</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aktywny i twórczy,</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obowiązkowy,</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zaradny i odpowiedzialny,</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wolny od uzależnień,</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xml:space="preserve">- tolerancyjny, </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znał dobrze języki obce i posługiwał się nimi,</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tab/>
        <w:t>- posługiwał się technologią informatyczną.</w:t>
      </w:r>
    </w:p>
    <w:p>
      <w:pPr>
        <w:pStyle w:val="Normal"/>
        <w:tabs>
          <w:tab w:val="left" w:pos="357" w:leader="none"/>
        </w:tabs>
        <w:spacing w:lineRule="auto" w:line="360" w:before="0" w:after="0"/>
        <w:jc w:val="both"/>
        <w:rPr>
          <w:rFonts w:ascii="Times New Roman" w:hAnsi="Times New Roman" w:cs="Times New Roman"/>
          <w:sz w:val="24"/>
          <w:szCs w:val="28"/>
        </w:rPr>
      </w:pPr>
      <w:r>
        <w:rPr>
          <w:rFonts w:cs="Times New Roman" w:ascii="Times New Roman" w:hAnsi="Times New Roman"/>
          <w:sz w:val="24"/>
          <w:szCs w:val="28"/>
        </w:rPr>
      </w:r>
    </w:p>
    <w:p>
      <w:pPr>
        <w:pStyle w:val="Normal"/>
        <w:tabs>
          <w:tab w:val="left" w:pos="357" w:leader="none"/>
        </w:tabs>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ZASADY REALIZACJI PROGRAMU WYCHOWAWCZO-PROFILAKTYCZNEGO</w:t>
      </w:r>
    </w:p>
    <w:p>
      <w:pPr>
        <w:pStyle w:val="Normal"/>
        <w:tabs>
          <w:tab w:val="left" w:pos="357" w:leader="none"/>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357" w:leader="none"/>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1. Pierwotne i największe prawa wychowawcze w stosunku do swoich dzieci posiadają rodzice. Nauczyciele wspierają rodziców w dziedzinie wychowania, a tym samym nie ponoszą wyłącznej i całkowitej odpowiedzialności za efekty wychowania.</w:t>
      </w:r>
    </w:p>
    <w:p>
      <w:pPr>
        <w:pStyle w:val="Normal"/>
        <w:tabs>
          <w:tab w:val="left" w:pos="357" w:leader="none"/>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2. Wszyscy członkowie społeczności szkolnej znają program wychowawczo-profilaktyczny i są jego współtwórcami w kolejnych etapach realizacji.</w:t>
      </w:r>
    </w:p>
    <w:p>
      <w:pPr>
        <w:pStyle w:val="Normal"/>
        <w:tabs>
          <w:tab w:val="left" w:pos="357" w:leader="none"/>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3. Wszyscy pracownicy szkoły biorą udział w realizacji programu wychowawczo-profilaktycznego, wspomagając się wzajemnie w rozwiązywaniu, problemów, podejmując współodpowiedzialność za efekty jego realizacji.</w:t>
      </w:r>
    </w:p>
    <w:p>
      <w:pPr>
        <w:pStyle w:val="Normal"/>
        <w:tabs>
          <w:tab w:val="left" w:pos="357" w:leader="none"/>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4. Pamiętamy, że proces i wyniki wychowania kształtują się pod wpływem celowego </w:t>
        <w:br/>
        <w:t>i świadomego oddziaływania odpowiedzialnych za wychowanie osób i instytucji, dlatego dążymy do spójności i współdziałania wszystkich: nauczycieli, pracowników szkoły, rodziców, samorządu lokalnego i innych instytucji.</w:t>
      </w:r>
    </w:p>
    <w:p>
      <w:pPr>
        <w:pStyle w:val="Normal"/>
        <w:tabs>
          <w:tab w:val="left" w:pos="357" w:leader="none"/>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357" w:leader="none"/>
        </w:tabs>
        <w:spacing w:lineRule="auto" w:line="360" w:before="0" w:after="0"/>
        <w:jc w:val="both"/>
        <w:rPr>
          <w:rFonts w:ascii="Times New Roman" w:hAnsi="Times New Roman" w:cs="Times New Roman"/>
          <w:b/>
          <w:b/>
          <w:color w:val="000000"/>
          <w:sz w:val="24"/>
          <w:szCs w:val="24"/>
        </w:rPr>
      </w:pPr>
      <w:r>
        <w:rPr>
          <w:rFonts w:cs="Times New Roman" w:ascii="Times New Roman" w:hAnsi="Times New Roman"/>
          <w:b/>
          <w:color w:val="000000"/>
          <w:sz w:val="24"/>
          <w:szCs w:val="24"/>
        </w:rPr>
        <w:t>DIAGNOZA ŚRODOWISKA SZKOLNEGO I PROBLEMÓW WYCHOWAWCZYCH</w:t>
      </w:r>
    </w:p>
    <w:p>
      <w:pPr>
        <w:pStyle w:val="Normal"/>
        <w:tabs>
          <w:tab w:val="left" w:pos="357" w:leader="none"/>
        </w:tabs>
        <w:spacing w:lineRule="auto" w:line="360" w:before="0" w:after="0"/>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tabs>
          <w:tab w:val="left" w:pos="357" w:leader="none"/>
        </w:tabs>
        <w:spacing w:lineRule="auto" w:line="36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ab/>
        <w:t xml:space="preserve">Szkoła postrzegana jest przez uczniów i ich rodziców jako miejsce bezpieczne </w:t>
        <w:br/>
        <w:t>i przyjazne. Relacje koleżeńskie wśród większości uczniów oparte są na wzajemnej akceptacji i życzliwości, a relacje między uczniami i nauczycielami oparte są na wzajemnym szacunku, tolerancji, życzliwości. Pojawiające się konflikty między uczniami rozwiązywane są przez wychowawców, pedagoga z pomocą mediacji. W mediacjach lub negocjacjach uczestniczą czasem młodzieżowi mediatorzy z Samorządu Szkolnego. W szkole panuje atmosfera sprzyjająca aktywności poznawczej i sportowej. System szkolnej dyscypliny zbudowano na wspólnie z młodzieżą ustalonych zasadach zachowania się w szkole oraz przejrzystym systemie nagród i kar. Aktywnie i niestereotypowo działa w szkole Samorząd Szkolny, który obok wychowawców, przejmuje niektóre zadania wychowawcze wobec swoich kolegów.</w:t>
      </w:r>
    </w:p>
    <w:p>
      <w:pPr>
        <w:pStyle w:val="Normal"/>
        <w:tabs>
          <w:tab w:val="left" w:pos="357" w:leader="none"/>
        </w:tabs>
        <w:spacing w:lineRule="auto" w:line="360" w:before="0" w:after="0"/>
        <w:jc w:val="both"/>
        <w:rPr>
          <w:rFonts w:ascii="Times New Roman" w:hAnsi="Times New Roman" w:cs="Times New Roman"/>
          <w:color w:val="000000"/>
          <w:sz w:val="24"/>
          <w:szCs w:val="24"/>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ab/>
      </w:r>
      <w:r>
        <w:rPr>
          <w:rFonts w:cs="Times New Roman" w:ascii="Times New Roman" w:hAnsi="Times New Roman"/>
          <w:color w:val="000000"/>
          <w:sz w:val="24"/>
          <w:szCs w:val="24"/>
        </w:rPr>
        <w:t>W szkole pojawiają się problemy wychowawcze, które występują w mniejszym lub większym nasileniu (diagnoza wychowawcza w latach 2016-2017). Dotyczą one niewłaściwych relacji uczniowskich - agresji werbalnej (wyzywanie, dokuczanie, odsuwanie od grupy). Pojawiają się też przypadki niewłaściwego wykorzystania nowych mediów, naruszania prywatności, hejtu. Zjawiskiem wyraźnie się rysującym, zwłaszcza wśród młodzieży klas gimnazjalnych (pierwszych, drugich) jest nadużywanie mediów elektronicznych- zbyt długi czas przeznaczany na korzystanie z nich w ciągu dnia, czasem dochodzący do 4-5 godz. Problemem nad którym trzeba się szczególnie pochylić jest używanie, alkoholu przez dzieci w wieku 13-15, na imprezach u kolegów (około 30% młodzieży w klasach gimnazjalnych) przyznaje się do używania alkoholu) Być może do tego problemem przyczynia się ( w dość częstych przypadkach) przyzwolenie na symboliczne spróbowanie alkoholu przez dzieci w obecności rodziców lub osób dorosłych na uroczystościach rodzinnych.  Niezbyt często, ale występują przypadki palenia papierosów, zwłaszcza elektronicznych.</w:t>
        <w:tab/>
        <w:tab/>
        <w:t>Doskonalenia wymaga również komunikacja między uczniem i nauczycielem - wymóg doskonalenia kompetencji wychowawczych nauczycieli oraz komunikacji w relacjach rówieśniczych.</w:t>
      </w:r>
    </w:p>
    <w:p>
      <w:pPr>
        <w:pStyle w:val="Normal"/>
        <w:tabs>
          <w:tab w:val="left" w:pos="357" w:leader="none"/>
        </w:tabs>
        <w:spacing w:lineRule="auto" w:line="36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ab/>
        <w:t>Problemem na który wskazują uczniowie jest brak kultury osobistej niektórych uczniów uczniów. Młodzież gimnazjalna wnosi o poszerzenie tematów poruszanych na zajęciach profilaktyczno-wychowawczych o relacje chłopak-dziewczyna, w tym o zagadnienia współżycia seksualnego.</w:t>
      </w:r>
    </w:p>
    <w:p>
      <w:pPr>
        <w:pStyle w:val="Normal"/>
        <w:tabs>
          <w:tab w:val="left" w:pos="357" w:leader="none"/>
        </w:tabs>
        <w:spacing w:lineRule="auto" w:line="36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Zarówno uczniowie szkoły podstawowej i klas gimnazjalnych przyznają, że mają wiedzę na temat narkotyków, którą wynoszą między innymi z lekcji profilaktyki. Żaden z uczniów nie próbował dopalaczy, natomiast do próbowania marihuany przyznało się kilku uczniów z klas byłych trzecich gimnazjum. Natomiast kontakt z narkotykiem zdarza się też uczniom klas II gimnazjalnych- dyskoteki, klub, spotkania ze starszymi kolegami.</w:t>
      </w:r>
      <w:bookmarkStart w:id="0" w:name="_GoBack"/>
      <w:bookmarkEnd w:id="0"/>
      <w:r>
        <w:rPr>
          <w:rFonts w:cs="Times New Roman" w:ascii="Times New Roman" w:hAnsi="Times New Roman"/>
          <w:color w:val="000000"/>
          <w:sz w:val="24"/>
          <w:szCs w:val="24"/>
        </w:rPr>
        <w:t xml:space="preserve"> </w:t>
      </w:r>
    </w:p>
    <w:p>
      <w:pPr>
        <w:pStyle w:val="Normal"/>
        <w:tabs>
          <w:tab w:val="left" w:pos="357" w:leader="none"/>
        </w:tabs>
        <w:spacing w:lineRule="auto" w:line="360" w:before="0" w:after="0"/>
        <w:jc w:val="both"/>
        <w:rPr>
          <w:rFonts w:ascii="Times New Roman" w:hAnsi="Times New Roman" w:cs="Times New Roman"/>
          <w:color w:val="000000"/>
          <w:sz w:val="24"/>
          <w:szCs w:val="24"/>
        </w:rPr>
      </w:pPr>
      <w:r>
        <w:rPr>
          <w:rFonts w:cs="Times New Roman" w:ascii="Times New Roman" w:hAnsi="Times New Roman"/>
          <w:b/>
          <w:color w:val="000000"/>
          <w:sz w:val="24"/>
          <w:szCs w:val="24"/>
        </w:rPr>
        <w:tab/>
        <w:tab/>
      </w:r>
      <w:r>
        <w:rPr>
          <w:rFonts w:cs="Times New Roman" w:ascii="Times New Roman" w:hAnsi="Times New Roman"/>
          <w:color w:val="000000"/>
          <w:sz w:val="24"/>
          <w:szCs w:val="24"/>
        </w:rPr>
        <w:t>W ostatnich latach nie zanotowano w szkole żadnego czynu karalnego wśród młodzieży.</w:t>
      </w:r>
    </w:p>
    <w:p>
      <w:pPr>
        <w:pStyle w:val="Normal"/>
        <w:tabs>
          <w:tab w:val="left" w:pos="357" w:leader="none"/>
        </w:tabs>
        <w:spacing w:lineRule="auto" w:line="36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99,8% uczniów czuje się w szkole bezpiecznie, a 99,9% lubi swoją szkołę. Podobny procent uczniów uważa, że nauczyciele oceniają ich sprawiedliwie, a stopień sympatii i zaufania do nauczycieli jest bardzo wysoki. Nie odnotowano żadnego przypadku łamania lub naruszenia praw dziecka.</w:t>
      </w:r>
    </w:p>
    <w:p>
      <w:pPr>
        <w:pStyle w:val="Normal"/>
        <w:spacing w:lineRule="auto" w:line="360" w:before="0" w:after="0"/>
        <w:ind w:firstLine="708"/>
        <w:jc w:val="both"/>
        <w:rPr>
          <w:rFonts w:ascii="Times New Roman" w:hAnsi="Times New Roman" w:cs="Times New Roman"/>
          <w:bCs/>
          <w:sz w:val="24"/>
          <w:szCs w:val="24"/>
        </w:rPr>
      </w:pPr>
      <w:r>
        <w:rPr>
          <w:rFonts w:cs="Times New Roman" w:ascii="Times New Roman" w:hAnsi="Times New Roman"/>
          <w:bCs/>
          <w:sz w:val="24"/>
          <w:szCs w:val="24"/>
        </w:rPr>
        <w:t xml:space="preserve">Diagnozę problemów wychowawczych i zagrożeń przeprowadzono w oparciu o szkolną diagnozę (2016-2017) „ Rodzaju i częstotliwości występowania wśród dzieci i młodzieży gimnazjalnej zachowań ryzykownych” </w:t>
      </w:r>
    </w:p>
    <w:p>
      <w:pPr>
        <w:pStyle w:val="Normal"/>
        <w:spacing w:lineRule="auto" w:line="360" w:before="0" w:after="0"/>
        <w:ind w:firstLine="708"/>
        <w:jc w:val="both"/>
        <w:rPr>
          <w:rFonts w:ascii="Times New Roman" w:hAnsi="Times New Roman" w:cs="Times New Roman"/>
          <w:bCs/>
          <w:sz w:val="24"/>
          <w:szCs w:val="24"/>
        </w:rPr>
      </w:pPr>
      <w:r>
        <w:rPr>
          <w:rFonts w:cs="Times New Roman" w:ascii="Times New Roman" w:hAnsi="Times New Roman"/>
          <w:bCs/>
          <w:sz w:val="24"/>
          <w:szCs w:val="24"/>
        </w:rPr>
        <w:t>W oparciu o analizę dokumentacji szkolnej ( sprawozdania wychowawców klas, uwagi w dziennikach lekcyjnych, oceny z zachowania, liczba udzielonych nagan i upomnień dyrektora szkoły) oraz o obserwowane trendy społeczne w zachowaniu się młodzieży ( wyniki badań krajowych).</w:t>
      </w:r>
    </w:p>
    <w:p>
      <w:pPr>
        <w:pStyle w:val="Normal"/>
        <w:tabs>
          <w:tab w:val="left" w:pos="357" w:leader="none"/>
        </w:tabs>
        <w:spacing w:lineRule="auto" w:line="36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left" w:pos="357" w:leader="none"/>
        </w:tabs>
        <w:spacing w:lineRule="auto" w:line="360" w:before="0" w:after="0"/>
        <w:jc w:val="both"/>
        <w:rPr>
          <w:rFonts w:ascii="Times New Roman" w:hAnsi="Times New Roman" w:cs="Times New Roman"/>
          <w:b/>
          <w:b/>
          <w:sz w:val="28"/>
          <w:szCs w:val="28"/>
        </w:rPr>
      </w:pPr>
      <w:r>
        <w:rPr>
          <w:rFonts w:cs="Times New Roman" w:ascii="Times New Roman" w:hAnsi="Times New Roman"/>
          <w:b/>
          <w:sz w:val="28"/>
          <w:szCs w:val="28"/>
        </w:rPr>
        <w:t>CELE OGÓLNE</w:t>
      </w:r>
    </w:p>
    <w:p>
      <w:pPr>
        <w:pStyle w:val="Normal"/>
        <w:tabs>
          <w:tab w:val="left" w:pos="357" w:leader="none"/>
        </w:tabs>
        <w:spacing w:lineRule="auto" w:line="360" w:before="0" w:after="0"/>
        <w:jc w:val="both"/>
        <w:rPr>
          <w:rFonts w:ascii="Times New Roman" w:hAnsi="Times New Roman" w:cs="Times New Roman"/>
          <w:sz w:val="24"/>
          <w:szCs w:val="24"/>
          <w:u w:val="single"/>
        </w:rPr>
      </w:pPr>
      <w:r>
        <w:rPr>
          <w:rFonts w:cs="Times New Roman" w:ascii="Times New Roman" w:hAnsi="Times New Roman"/>
          <w:sz w:val="24"/>
          <w:szCs w:val="24"/>
          <w:u w:val="single"/>
        </w:rPr>
        <w:t xml:space="preserve">   </w:t>
      </w:r>
    </w:p>
    <w:p>
      <w:pPr>
        <w:pStyle w:val="Normal"/>
        <w:numPr>
          <w:ilvl w:val="0"/>
          <w:numId w:val="2"/>
        </w:numPr>
        <w:tabs>
          <w:tab w:val="left" w:pos="357" w:leader="none"/>
        </w:tabs>
        <w:spacing w:lineRule="auto" w:line="360" w:before="0" w:after="0"/>
        <w:ind w:left="0" w:hanging="0"/>
        <w:jc w:val="both"/>
        <w:rPr>
          <w:rFonts w:ascii="Times New Roman" w:hAnsi="Times New Roman" w:cs="Times New Roman"/>
          <w:sz w:val="24"/>
          <w:szCs w:val="24"/>
        </w:rPr>
      </w:pPr>
      <w:r>
        <w:rPr>
          <w:rFonts w:cs="Times New Roman" w:ascii="Times New Roman" w:hAnsi="Times New Roman"/>
          <w:sz w:val="24"/>
          <w:szCs w:val="24"/>
        </w:rPr>
        <w:t xml:space="preserve">Wspieranie indywidualnej drogi rozwoju każdego ucznia. </w:t>
      </w:r>
    </w:p>
    <w:p>
      <w:pPr>
        <w:pStyle w:val="Normal"/>
        <w:numPr>
          <w:ilvl w:val="0"/>
          <w:numId w:val="2"/>
        </w:numPr>
        <w:tabs>
          <w:tab w:val="left" w:pos="357" w:leader="none"/>
        </w:tabs>
        <w:spacing w:lineRule="auto" w:line="360" w:before="0" w:after="0"/>
        <w:ind w:left="0" w:hanging="0"/>
        <w:jc w:val="both"/>
        <w:rPr>
          <w:rFonts w:ascii="Times New Roman" w:hAnsi="Times New Roman" w:cs="Times New Roman"/>
          <w:sz w:val="24"/>
          <w:szCs w:val="24"/>
        </w:rPr>
      </w:pPr>
      <w:r>
        <w:rPr>
          <w:rFonts w:cs="Times New Roman" w:ascii="Times New Roman" w:hAnsi="Times New Roman"/>
          <w:sz w:val="24"/>
          <w:szCs w:val="24"/>
        </w:rPr>
        <w:t>Rozwijanie talentów i zdolności uczniów.</w:t>
      </w:r>
    </w:p>
    <w:p>
      <w:pPr>
        <w:pStyle w:val="Normal"/>
        <w:numPr>
          <w:ilvl w:val="0"/>
          <w:numId w:val="2"/>
        </w:numPr>
        <w:tabs>
          <w:tab w:val="left" w:pos="357" w:leader="none"/>
        </w:tabs>
        <w:spacing w:lineRule="auto" w:line="360" w:before="0" w:after="0"/>
        <w:ind w:left="0" w:hanging="0"/>
        <w:jc w:val="both"/>
        <w:rPr>
          <w:rFonts w:ascii="Times New Roman" w:hAnsi="Times New Roman" w:cs="Times New Roman"/>
          <w:sz w:val="24"/>
          <w:szCs w:val="24"/>
        </w:rPr>
      </w:pPr>
      <w:r>
        <w:rPr>
          <w:rFonts w:cs="Times New Roman" w:ascii="Times New Roman" w:hAnsi="Times New Roman"/>
          <w:sz w:val="24"/>
          <w:szCs w:val="24"/>
        </w:rPr>
        <w:t xml:space="preserve">Dbanie o kulturę osobistą naszych wychowanków. </w:t>
      </w:r>
    </w:p>
    <w:p>
      <w:pPr>
        <w:pStyle w:val="Normal"/>
        <w:numPr>
          <w:ilvl w:val="0"/>
          <w:numId w:val="2"/>
        </w:numPr>
        <w:tabs>
          <w:tab w:val="left" w:pos="357" w:leader="none"/>
        </w:tabs>
        <w:spacing w:lineRule="auto" w:line="360" w:before="0" w:after="0"/>
        <w:ind w:left="0" w:hanging="0"/>
        <w:jc w:val="both"/>
        <w:rPr>
          <w:rFonts w:ascii="Times New Roman" w:hAnsi="Times New Roman" w:cs="Times New Roman"/>
          <w:sz w:val="24"/>
          <w:szCs w:val="24"/>
        </w:rPr>
      </w:pPr>
      <w:r>
        <w:rPr>
          <w:rFonts w:cs="Times New Roman" w:ascii="Times New Roman" w:hAnsi="Times New Roman"/>
          <w:sz w:val="24"/>
          <w:szCs w:val="24"/>
        </w:rPr>
        <w:t>Rozbudzanie potrzeb poznawczych, ciekawości świata zwłaszcza poprzez czytelnictwo.</w:t>
      </w:r>
    </w:p>
    <w:p>
      <w:pPr>
        <w:pStyle w:val="Normal"/>
        <w:numPr>
          <w:ilvl w:val="0"/>
          <w:numId w:val="2"/>
        </w:numPr>
        <w:tabs>
          <w:tab w:val="left" w:pos="357" w:leader="none"/>
        </w:tabs>
        <w:spacing w:lineRule="auto" w:line="360" w:before="0" w:after="0"/>
        <w:ind w:left="0" w:hanging="0"/>
        <w:jc w:val="both"/>
        <w:rPr>
          <w:rFonts w:ascii="Times New Roman" w:hAnsi="Times New Roman" w:cs="Times New Roman"/>
          <w:sz w:val="24"/>
          <w:szCs w:val="24"/>
        </w:rPr>
      </w:pPr>
      <w:r>
        <w:rPr>
          <w:rFonts w:cs="Times New Roman" w:ascii="Times New Roman" w:hAnsi="Times New Roman"/>
          <w:sz w:val="24"/>
          <w:szCs w:val="24"/>
        </w:rPr>
        <w:t>Kształtowanie u młodzieży właściwych postaw moralnych w oparciu o uznany społecznie system wartości.</w:t>
      </w:r>
    </w:p>
    <w:p>
      <w:pPr>
        <w:pStyle w:val="Normal"/>
        <w:numPr>
          <w:ilvl w:val="0"/>
          <w:numId w:val="2"/>
        </w:numPr>
        <w:tabs>
          <w:tab w:val="left" w:pos="357" w:leader="none"/>
        </w:tabs>
        <w:spacing w:lineRule="auto" w:line="360" w:before="0" w:after="0"/>
        <w:ind w:left="0" w:hanging="0"/>
        <w:jc w:val="both"/>
        <w:rPr>
          <w:rFonts w:ascii="Times New Roman" w:hAnsi="Times New Roman" w:cs="Times New Roman"/>
          <w:sz w:val="24"/>
          <w:szCs w:val="24"/>
        </w:rPr>
      </w:pPr>
      <w:r>
        <w:rPr>
          <w:rFonts w:cs="Times New Roman" w:ascii="Times New Roman" w:hAnsi="Times New Roman"/>
          <w:sz w:val="24"/>
          <w:szCs w:val="24"/>
        </w:rPr>
        <w:t>Kształtowanie więzi z krajem ojczystym oraz poszanowania dla naszego dziedzictwa narodowego. Poznawanie kultury naszego narodu, regionu.</w:t>
      </w:r>
    </w:p>
    <w:p>
      <w:pPr>
        <w:pStyle w:val="Normal"/>
        <w:numPr>
          <w:ilvl w:val="0"/>
          <w:numId w:val="2"/>
        </w:numPr>
        <w:tabs>
          <w:tab w:val="left" w:pos="357" w:leader="none"/>
        </w:tabs>
        <w:spacing w:lineRule="auto" w:line="360" w:before="0" w:after="0"/>
        <w:ind w:left="0" w:hanging="0"/>
        <w:jc w:val="both"/>
        <w:rPr>
          <w:rFonts w:ascii="Times New Roman" w:hAnsi="Times New Roman" w:cs="Times New Roman"/>
          <w:sz w:val="24"/>
          <w:szCs w:val="24"/>
        </w:rPr>
      </w:pPr>
      <w:r>
        <w:rPr>
          <w:rFonts w:cs="Times New Roman" w:ascii="Times New Roman" w:hAnsi="Times New Roman"/>
          <w:sz w:val="24"/>
          <w:szCs w:val="24"/>
        </w:rPr>
        <w:t>Poznawanie i kultywowanie tradycji Syryni i najbliższej okolicy.</w:t>
      </w:r>
    </w:p>
    <w:p>
      <w:pPr>
        <w:pStyle w:val="Normal"/>
        <w:numPr>
          <w:ilvl w:val="0"/>
          <w:numId w:val="2"/>
        </w:numPr>
        <w:tabs>
          <w:tab w:val="left" w:pos="357" w:leader="none"/>
        </w:tabs>
        <w:spacing w:lineRule="auto" w:line="360" w:before="0" w:after="0"/>
        <w:ind w:left="0" w:hanging="0"/>
        <w:jc w:val="both"/>
        <w:rPr>
          <w:rFonts w:ascii="Times New Roman" w:hAnsi="Times New Roman" w:cs="Times New Roman"/>
          <w:sz w:val="24"/>
          <w:szCs w:val="24"/>
        </w:rPr>
      </w:pPr>
      <w:r>
        <w:rPr>
          <w:rFonts w:cs="Times New Roman" w:ascii="Times New Roman" w:hAnsi="Times New Roman"/>
          <w:sz w:val="24"/>
          <w:szCs w:val="24"/>
        </w:rPr>
        <w:t xml:space="preserve">Świadome i twórcze wpływanie na kształt otaczającego świata poprzez angażowanie się w wartościowe społecznie akcje, ekologiczne, pracę w Samorządzie, dbałość o wspólne dobro, umiejętność przeciwstawiania się zachowaniom aspołecznym, niszczycielskim lub amoralnym. </w:t>
      </w:r>
    </w:p>
    <w:p>
      <w:pPr>
        <w:pStyle w:val="Normal"/>
        <w:numPr>
          <w:ilvl w:val="0"/>
          <w:numId w:val="2"/>
        </w:numPr>
        <w:tabs>
          <w:tab w:val="left" w:pos="357" w:leader="none"/>
        </w:tabs>
        <w:spacing w:lineRule="auto" w:line="360" w:before="0" w:after="0"/>
        <w:ind w:left="0" w:hanging="0"/>
        <w:jc w:val="both"/>
        <w:rPr>
          <w:rFonts w:ascii="Times New Roman" w:hAnsi="Times New Roman" w:cs="Times New Roman"/>
          <w:sz w:val="24"/>
          <w:szCs w:val="24"/>
        </w:rPr>
      </w:pPr>
      <w:r>
        <w:rPr>
          <w:rFonts w:cs="Times New Roman" w:ascii="Times New Roman" w:hAnsi="Times New Roman"/>
          <w:sz w:val="24"/>
          <w:szCs w:val="24"/>
        </w:rPr>
        <w:t>Wspomaganie ucznia w radzeniu sobie z trudnościami jakie zagrażają prawidłowemu rozwojowi i zdrowemu życiu.</w:t>
      </w:r>
    </w:p>
    <w:p>
      <w:pPr>
        <w:pStyle w:val="Normal"/>
        <w:numPr>
          <w:ilvl w:val="0"/>
          <w:numId w:val="2"/>
        </w:numPr>
        <w:tabs>
          <w:tab w:val="left" w:pos="357" w:leader="none"/>
        </w:tabs>
        <w:spacing w:lineRule="auto" w:line="360" w:before="0" w:after="0"/>
        <w:ind w:left="0" w:hanging="0"/>
        <w:jc w:val="both"/>
        <w:rPr>
          <w:rFonts w:ascii="Times New Roman" w:hAnsi="Times New Roman" w:cs="Times New Roman"/>
          <w:sz w:val="24"/>
          <w:szCs w:val="24"/>
        </w:rPr>
      </w:pPr>
      <w:r>
        <w:rPr>
          <w:rFonts w:cs="Times New Roman" w:ascii="Times New Roman" w:hAnsi="Times New Roman"/>
          <w:sz w:val="24"/>
          <w:szCs w:val="24"/>
        </w:rPr>
        <w:t>Ograniczanie i likwidowanie czynników ryzyka. Pomoc uczniom mającym trudności w nauce, zwłaszcza uczniom ze specjalnymi potrzebami edukacyjnymi.</w:t>
      </w:r>
    </w:p>
    <w:p>
      <w:pPr>
        <w:pStyle w:val="Normal"/>
        <w:numPr>
          <w:ilvl w:val="0"/>
          <w:numId w:val="2"/>
        </w:numPr>
        <w:tabs>
          <w:tab w:val="left" w:pos="357" w:leader="none"/>
        </w:tabs>
        <w:spacing w:lineRule="auto" w:line="360" w:before="0" w:after="0"/>
        <w:ind w:left="0" w:hanging="0"/>
        <w:jc w:val="both"/>
        <w:rPr>
          <w:rFonts w:ascii="Times New Roman" w:hAnsi="Times New Roman" w:cs="Times New Roman"/>
          <w:sz w:val="24"/>
          <w:szCs w:val="24"/>
        </w:rPr>
      </w:pPr>
      <w:r>
        <w:rPr>
          <w:rFonts w:cs="Times New Roman" w:ascii="Times New Roman" w:hAnsi="Times New Roman"/>
          <w:sz w:val="24"/>
          <w:szCs w:val="24"/>
        </w:rPr>
        <w:t>Rozwijanie kompetencji informatycznych.</w:t>
      </w:r>
    </w:p>
    <w:p>
      <w:pPr>
        <w:pStyle w:val="Normal"/>
        <w:tabs>
          <w:tab w:val="left" w:pos="357" w:leader="none"/>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357" w:leader="none"/>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357" w:leader="none"/>
        </w:tabs>
        <w:spacing w:lineRule="auto" w:line="360" w:before="0" w:after="0"/>
        <w:jc w:val="both"/>
        <w:rPr>
          <w:rFonts w:ascii="Times New Roman" w:hAnsi="Times New Roman" w:cs="Times New Roman"/>
          <w:b/>
          <w:b/>
          <w:sz w:val="28"/>
          <w:szCs w:val="28"/>
        </w:rPr>
      </w:pPr>
      <w:r>
        <w:rPr>
          <w:rFonts w:cs="Times New Roman" w:ascii="Times New Roman" w:hAnsi="Times New Roman"/>
          <w:b/>
          <w:sz w:val="28"/>
          <w:szCs w:val="28"/>
        </w:rPr>
        <w:t>CELE SZCZEGÓŁOWE</w:t>
      </w:r>
    </w:p>
    <w:p>
      <w:pPr>
        <w:pStyle w:val="Normal"/>
        <w:tabs>
          <w:tab w:val="left" w:pos="357" w:leader="none"/>
        </w:tabs>
        <w:spacing w:lineRule="auto" w:line="360" w:before="0" w:after="0"/>
        <w:jc w:val="both"/>
        <w:rPr>
          <w:rFonts w:ascii="Times New Roman" w:hAnsi="Times New Roman" w:cs="Times New Roman"/>
          <w:b/>
          <w:b/>
          <w:sz w:val="28"/>
          <w:szCs w:val="28"/>
        </w:rPr>
      </w:pPr>
      <w:r>
        <w:rPr>
          <w:rFonts w:cs="Times New Roman" w:ascii="Times New Roman" w:hAnsi="Times New Roman"/>
          <w:b/>
          <w:sz w:val="28"/>
          <w:szCs w:val="28"/>
        </w:rPr>
      </w:r>
    </w:p>
    <w:tbl>
      <w:tblPr>
        <w:tblW w:w="10519" w:type="dxa"/>
        <w:jc w:val="left"/>
        <w:tblInd w:w="-724" w:type="dxa"/>
        <w:tblBorders>
          <w:top w:val="double" w:sz="4" w:space="0" w:color="00000A"/>
          <w:left w:val="double" w:sz="4" w:space="0" w:color="00000A"/>
          <w:bottom w:val="single" w:sz="4" w:space="0" w:color="00000A"/>
          <w:right w:val="double" w:sz="4" w:space="0" w:color="00000A"/>
          <w:insideH w:val="single" w:sz="4" w:space="0" w:color="00000A"/>
          <w:insideV w:val="double" w:sz="4" w:space="0" w:color="00000A"/>
        </w:tblBorders>
        <w:tblCellMar>
          <w:top w:w="0" w:type="dxa"/>
          <w:left w:w="60" w:type="dxa"/>
          <w:bottom w:w="0" w:type="dxa"/>
          <w:right w:w="70" w:type="dxa"/>
        </w:tblCellMar>
        <w:tblLook w:firstRow="1" w:noVBand="1" w:lastRow="0" w:firstColumn="1" w:lastColumn="0" w:noHBand="0" w:val="04a0"/>
      </w:tblPr>
      <w:tblGrid>
        <w:gridCol w:w="3029"/>
        <w:gridCol w:w="2809"/>
        <w:gridCol w:w="2340"/>
        <w:gridCol w:w="2340"/>
      </w:tblGrid>
      <w:tr>
        <w:trPr/>
        <w:tc>
          <w:tcPr>
            <w:tcW w:w="3029" w:type="dxa"/>
            <w:tcBorders>
              <w:top w:val="double" w:sz="4" w:space="0" w:color="00000A"/>
              <w:left w:val="double" w:sz="4" w:space="0" w:color="00000A"/>
              <w:bottom w:val="single" w:sz="4" w:space="0" w:color="00000A"/>
              <w:right w:val="double" w:sz="4" w:space="0" w:color="00000A"/>
              <w:insideH w:val="single" w:sz="4" w:space="0" w:color="00000A"/>
              <w:insideV w:val="double" w:sz="4" w:space="0" w:color="00000A"/>
            </w:tcBorders>
            <w:shd w:fill="auto" w:val="clear"/>
            <w:tcMar>
              <w:left w:w="60" w:type="dxa"/>
            </w:tcMar>
          </w:tcPr>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u w:val="single"/>
              </w:rPr>
            </w:pPr>
            <w:r>
              <w:rPr>
                <w:rFonts w:cs="Times New Roman" w:ascii="Times New Roman" w:hAnsi="Times New Roman"/>
                <w:b/>
                <w:u w:val="single"/>
              </w:rPr>
              <w:t>Cele szczegółowe</w:t>
            </w:r>
          </w:p>
          <w:p>
            <w:pPr>
              <w:pStyle w:val="Normal"/>
              <w:spacing w:before="0" w:after="160"/>
              <w:rPr>
                <w:rFonts w:ascii="Times New Roman" w:hAnsi="Times New Roman" w:cs="Times New Roman"/>
                <w:b/>
                <w:b/>
                <w:u w:val="single"/>
              </w:rPr>
            </w:pPr>
            <w:r>
              <w:rPr>
                <w:rFonts w:cs="Times New Roman" w:ascii="Times New Roman" w:hAnsi="Times New Roman"/>
                <w:b/>
                <w:u w:val="single"/>
              </w:rPr>
            </w:r>
          </w:p>
        </w:tc>
        <w:tc>
          <w:tcPr>
            <w:tcW w:w="2809" w:type="dxa"/>
            <w:tcBorders>
              <w:top w:val="double" w:sz="4" w:space="0" w:color="00000A"/>
              <w:bottom w:val="single" w:sz="4" w:space="0" w:color="00000A"/>
              <w:right w:val="double" w:sz="4" w:space="0" w:color="00000A"/>
              <w:insideH w:val="single" w:sz="4" w:space="0" w:color="00000A"/>
              <w:insideV w:val="double" w:sz="4" w:space="0" w:color="00000A"/>
            </w:tcBorders>
            <w:shd w:fill="auto" w:val="clear"/>
          </w:tcPr>
          <w:p>
            <w:pPr>
              <w:pStyle w:val="Normal"/>
              <w:rPr>
                <w:rFonts w:ascii="Times New Roman" w:hAnsi="Times New Roman" w:cs="Times New Roman"/>
                <w:b/>
                <w:b/>
              </w:rPr>
            </w:pPr>
            <w:r>
              <w:rPr>
                <w:rFonts w:cs="Times New Roman" w:ascii="Times New Roman" w:hAnsi="Times New Roman"/>
                <w:b/>
              </w:rPr>
            </w:r>
          </w:p>
          <w:p>
            <w:pPr>
              <w:pStyle w:val="Normal"/>
              <w:widowControl/>
              <w:bidi w:val="0"/>
              <w:spacing w:lineRule="auto" w:line="259" w:before="0" w:after="160"/>
              <w:jc w:val="left"/>
              <w:rPr>
                <w:rFonts w:ascii="Times New Roman" w:hAnsi="Times New Roman" w:cs="Times New Roman"/>
                <w:b/>
                <w:b/>
              </w:rPr>
            </w:pPr>
            <w:r>
              <w:rPr>
                <w:rFonts w:cs="Times New Roman" w:ascii="Times New Roman" w:hAnsi="Times New Roman"/>
                <w:b/>
              </w:rPr>
              <w:t xml:space="preserve">Zadnia </w:t>
            </w:r>
          </w:p>
        </w:tc>
        <w:tc>
          <w:tcPr>
            <w:tcW w:w="2340" w:type="dxa"/>
            <w:tcBorders>
              <w:top w:val="double" w:sz="4" w:space="0" w:color="00000A"/>
              <w:bottom w:val="single" w:sz="4" w:space="0" w:color="00000A"/>
              <w:right w:val="double" w:sz="4" w:space="0" w:color="00000A"/>
              <w:insideH w:val="sing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r>
          </w:p>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b/>
              </w:rPr>
              <w:t>Formy realizacji działań</w:t>
            </w:r>
          </w:p>
        </w:tc>
        <w:tc>
          <w:tcPr>
            <w:tcW w:w="2340" w:type="dxa"/>
            <w:tcBorders>
              <w:top w:val="double" w:sz="4" w:space="0" w:color="00000A"/>
              <w:bottom w:val="single" w:sz="4" w:space="0" w:color="00000A"/>
              <w:right w:val="double" w:sz="4" w:space="0" w:color="00000A"/>
              <w:insideH w:val="single" w:sz="4" w:space="0" w:color="00000A"/>
              <w:insideV w:val="double" w:sz="4" w:space="0" w:color="00000A"/>
            </w:tcBorders>
            <w:shd w:fill="auto" w:val="clear"/>
          </w:tcPr>
          <w:p>
            <w:pPr>
              <w:pStyle w:val="Normal"/>
              <w:rPr>
                <w:rFonts w:ascii="Times New Roman" w:hAnsi="Times New Roman" w:cs="Times New Roman"/>
                <w:b/>
                <w:b/>
              </w:rPr>
            </w:pPr>
            <w:r>
              <w:rPr>
                <w:rFonts w:cs="Times New Roman" w:ascii="Times New Roman" w:hAnsi="Times New Roman"/>
                <w:b/>
              </w:rPr>
            </w:r>
          </w:p>
          <w:p>
            <w:pPr>
              <w:pStyle w:val="Normal"/>
              <w:widowControl/>
              <w:bidi w:val="0"/>
              <w:spacing w:lineRule="auto" w:line="259" w:before="0" w:after="160"/>
              <w:jc w:val="left"/>
              <w:rPr>
                <w:rFonts w:ascii="Times New Roman" w:hAnsi="Times New Roman" w:cs="Times New Roman"/>
                <w:b/>
                <w:b/>
              </w:rPr>
            </w:pPr>
            <w:r>
              <w:rPr>
                <w:rFonts w:cs="Times New Roman" w:ascii="Times New Roman" w:hAnsi="Times New Roman"/>
                <w:b/>
              </w:rPr>
              <w:t>Osoby odpowiedzialne</w:t>
            </w:r>
          </w:p>
        </w:tc>
      </w:tr>
      <w:tr>
        <w:trPr/>
        <w:tc>
          <w:tcPr>
            <w:tcW w:w="3029" w:type="dxa"/>
            <w:tcBorders>
              <w:top w:val="double" w:sz="4" w:space="0" w:color="00000A"/>
              <w:left w:val="double" w:sz="4" w:space="0" w:color="00000A"/>
              <w:bottom w:val="single" w:sz="4" w:space="0" w:color="00000A"/>
              <w:right w:val="double" w:sz="4" w:space="0" w:color="00000A"/>
              <w:insideH w:val="single" w:sz="4" w:space="0" w:color="00000A"/>
              <w:insideV w:val="double" w:sz="4" w:space="0" w:color="00000A"/>
            </w:tcBorders>
            <w:shd w:fill="auto" w:val="clear"/>
            <w:tcMar>
              <w:left w:w="60" w:type="dxa"/>
            </w:tcMar>
          </w:tcPr>
          <w:p>
            <w:pPr>
              <w:pStyle w:val="Normal"/>
              <w:rPr>
                <w:rFonts w:ascii="Times New Roman" w:hAnsi="Times New Roman" w:cs="Times New Roman"/>
                <w:b/>
                <w:b/>
                <w:u w:val="single"/>
              </w:rPr>
            </w:pPr>
            <w:r>
              <w:rPr>
                <w:rFonts w:cs="Times New Roman" w:ascii="Times New Roman" w:hAnsi="Times New Roman"/>
                <w:b/>
                <w:u w:val="single"/>
              </w:rPr>
              <w:t xml:space="preserve">Praca dydaktyczna , uwzględniająca możliwości ucznia </w:t>
            </w:r>
          </w:p>
          <w:p>
            <w:pPr>
              <w:pStyle w:val="Normal"/>
              <w:spacing w:before="0" w:after="160"/>
              <w:rPr>
                <w:rFonts w:ascii="Times New Roman" w:hAnsi="Times New Roman" w:cs="Times New Roman"/>
                <w:b/>
                <w:b/>
                <w:u w:val="single"/>
              </w:rPr>
            </w:pPr>
            <w:r>
              <w:rPr>
                <w:rFonts w:cs="Times New Roman" w:ascii="Times New Roman" w:hAnsi="Times New Roman"/>
                <w:b/>
                <w:u w:val="single"/>
              </w:rPr>
            </w:r>
          </w:p>
        </w:tc>
        <w:tc>
          <w:tcPr>
            <w:tcW w:w="2809" w:type="dxa"/>
            <w:tcBorders>
              <w:top w:val="double" w:sz="4" w:space="0" w:color="00000A"/>
              <w:bottom w:val="single" w:sz="4" w:space="0" w:color="00000A"/>
              <w:right w:val="double" w:sz="4" w:space="0" w:color="00000A"/>
              <w:insideH w:val="single" w:sz="4" w:space="0" w:color="00000A"/>
              <w:insideV w:val="double" w:sz="4" w:space="0" w:color="00000A"/>
            </w:tcBorders>
            <w:shd w:fill="auto" w:val="clear"/>
          </w:tcPr>
          <w:p>
            <w:pPr>
              <w:pStyle w:val="Normal"/>
              <w:numPr>
                <w:ilvl w:val="0"/>
                <w:numId w:val="4"/>
              </w:numPr>
              <w:spacing w:lineRule="auto" w:line="240" w:before="0" w:after="0"/>
              <w:rPr>
                <w:rFonts w:ascii="Times New Roman" w:hAnsi="Times New Roman" w:cs="Times New Roman"/>
              </w:rPr>
            </w:pPr>
            <w:r>
              <w:rPr>
                <w:rFonts w:cs="Times New Roman" w:ascii="Times New Roman" w:hAnsi="Times New Roman"/>
              </w:rPr>
              <w:t>Realizacja przyjętych programów nauczania.</w:t>
            </w:r>
          </w:p>
          <w:p>
            <w:pPr>
              <w:pStyle w:val="Normal"/>
              <w:numPr>
                <w:ilvl w:val="0"/>
                <w:numId w:val="4"/>
              </w:numPr>
              <w:spacing w:lineRule="auto" w:line="240" w:before="0" w:after="0"/>
              <w:rPr>
                <w:rFonts w:ascii="Times New Roman" w:hAnsi="Times New Roman" w:cs="Times New Roman"/>
              </w:rPr>
            </w:pPr>
            <w:r>
              <w:rPr>
                <w:rFonts w:cs="Times New Roman" w:ascii="Times New Roman" w:hAnsi="Times New Roman"/>
              </w:rPr>
              <w:t>Czuwanie nad realizacją obowiązku szkolnego uczniów.</w:t>
            </w:r>
          </w:p>
          <w:p>
            <w:pPr>
              <w:pStyle w:val="Normal"/>
              <w:numPr>
                <w:ilvl w:val="0"/>
                <w:numId w:val="4"/>
              </w:numPr>
              <w:spacing w:lineRule="auto" w:line="240" w:before="0" w:after="0"/>
              <w:rPr>
                <w:rFonts w:ascii="Times New Roman" w:hAnsi="Times New Roman" w:cs="Times New Roman"/>
              </w:rPr>
            </w:pPr>
            <w:r>
              <w:rPr>
                <w:rFonts w:cs="Times New Roman" w:ascii="Times New Roman" w:hAnsi="Times New Roman"/>
              </w:rPr>
              <w:t>Praca zespołów przedmiotowych.</w:t>
            </w:r>
          </w:p>
          <w:p>
            <w:pPr>
              <w:pStyle w:val="Normal"/>
              <w:numPr>
                <w:ilvl w:val="0"/>
                <w:numId w:val="4"/>
              </w:numPr>
              <w:spacing w:lineRule="auto" w:line="240" w:before="0" w:after="0"/>
              <w:rPr>
                <w:rFonts w:ascii="Times New Roman" w:hAnsi="Times New Roman" w:cs="Times New Roman"/>
              </w:rPr>
            </w:pPr>
            <w:r>
              <w:rPr>
                <w:rFonts w:cs="Times New Roman" w:ascii="Times New Roman" w:hAnsi="Times New Roman"/>
              </w:rPr>
              <w:t>Realizacja zadań wychowawczych na poszczególnych lekcjach.</w:t>
            </w:r>
          </w:p>
          <w:p>
            <w:pPr>
              <w:pStyle w:val="Normal"/>
              <w:numPr>
                <w:ilvl w:val="0"/>
                <w:numId w:val="4"/>
              </w:numPr>
              <w:spacing w:lineRule="auto" w:line="240" w:before="0" w:after="0"/>
              <w:rPr>
                <w:rFonts w:ascii="Times New Roman" w:hAnsi="Times New Roman" w:cs="Times New Roman"/>
              </w:rPr>
            </w:pPr>
            <w:r>
              <w:rPr>
                <w:rFonts w:cs="Times New Roman" w:ascii="Times New Roman" w:hAnsi="Times New Roman"/>
              </w:rPr>
              <w:t>Organizacja pomocy psychologiczno-pedagogicznej.</w:t>
            </w:r>
          </w:p>
          <w:p>
            <w:pPr>
              <w:pStyle w:val="Normal"/>
              <w:numPr>
                <w:ilvl w:val="0"/>
                <w:numId w:val="4"/>
              </w:numPr>
              <w:spacing w:lineRule="auto" w:line="240" w:before="0" w:after="0"/>
              <w:rPr>
                <w:rFonts w:ascii="Times New Roman" w:hAnsi="Times New Roman" w:cs="Times New Roman"/>
              </w:rPr>
            </w:pPr>
            <w:r>
              <w:rPr>
                <w:rFonts w:cs="Times New Roman" w:ascii="Times New Roman" w:hAnsi="Times New Roman"/>
              </w:rPr>
              <w:t xml:space="preserve">Działalność kół zainteresowań. </w:t>
            </w:r>
          </w:p>
          <w:p>
            <w:pPr>
              <w:pStyle w:val="Normal"/>
              <w:numPr>
                <w:ilvl w:val="0"/>
                <w:numId w:val="4"/>
              </w:numPr>
              <w:spacing w:lineRule="auto" w:line="240" w:before="0" w:after="0"/>
              <w:rPr>
                <w:rFonts w:ascii="Times New Roman" w:hAnsi="Times New Roman" w:cs="Times New Roman"/>
              </w:rPr>
            </w:pPr>
            <w:r>
              <w:rPr>
                <w:rFonts w:cs="Times New Roman" w:ascii="Times New Roman" w:hAnsi="Times New Roman"/>
              </w:rPr>
              <w:t>Organizowanie pomocy koleżeńskiej</w:t>
            </w:r>
          </w:p>
          <w:p>
            <w:pPr>
              <w:pStyle w:val="Normal"/>
              <w:spacing w:lineRule="auto" w:line="240" w:before="0" w:after="0"/>
              <w:ind w:left="360" w:hanging="0"/>
              <w:rPr>
                <w:rFonts w:ascii="Times New Roman" w:hAnsi="Times New Roman" w:cs="Times New Roman"/>
              </w:rPr>
            </w:pPr>
            <w:r>
              <w:rPr>
                <w:rFonts w:cs="Times New Roman" w:ascii="Times New Roman" w:hAnsi="Times New Roman"/>
              </w:rPr>
            </w:r>
          </w:p>
        </w:tc>
        <w:tc>
          <w:tcPr>
            <w:tcW w:w="2340" w:type="dxa"/>
            <w:tcBorders>
              <w:top w:val="double" w:sz="4" w:space="0" w:color="00000A"/>
              <w:bottom w:val="single" w:sz="4" w:space="0" w:color="00000A"/>
              <w:right w:val="double" w:sz="4" w:space="0" w:color="00000A"/>
              <w:insideH w:val="sing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wyniki testu kompetencyjnego,</w:t>
            </w:r>
          </w:p>
          <w:p>
            <w:pPr>
              <w:pStyle w:val="Normal"/>
              <w:rPr>
                <w:rFonts w:ascii="Times New Roman" w:hAnsi="Times New Roman" w:cs="Times New Roman"/>
              </w:rPr>
            </w:pPr>
            <w:r>
              <w:rPr>
                <w:rFonts w:cs="Times New Roman" w:ascii="Times New Roman" w:hAnsi="Times New Roman"/>
              </w:rPr>
              <w:t>śledzenie losów absolwentów.</w:t>
            </w:r>
          </w:p>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single" w:sz="4" w:space="0" w:color="00000A"/>
              <w:right w:val="double" w:sz="4" w:space="0" w:color="00000A"/>
              <w:insideH w:val="sing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dyrektor szkoły, Rada Pedagogiczna</w:t>
            </w:r>
          </w:p>
          <w:p>
            <w:pPr>
              <w:pStyle w:val="Normal"/>
              <w:rPr>
                <w:rFonts w:ascii="Times New Roman" w:hAnsi="Times New Roman" w:cs="Times New Roman"/>
                <w:b/>
                <w:b/>
              </w:rPr>
            </w:pPr>
            <w:r>
              <w:rPr>
                <w:rFonts w:cs="Times New Roman" w:ascii="Times New Roman" w:hAnsi="Times New Roman"/>
                <w:b/>
              </w:rPr>
            </w:r>
          </w:p>
          <w:p>
            <w:pPr>
              <w:pStyle w:val="Normal"/>
              <w:spacing w:before="0" w:after="160"/>
              <w:rPr>
                <w:rFonts w:ascii="Times New Roman" w:hAnsi="Times New Roman" w:cs="Times New Roman"/>
              </w:rPr>
            </w:pPr>
            <w:r>
              <w:rPr>
                <w:rFonts w:cs="Times New Roman" w:ascii="Times New Roman" w:hAnsi="Times New Roman"/>
              </w:rPr>
            </w:r>
          </w:p>
        </w:tc>
      </w:tr>
      <w:tr>
        <w:trPr>
          <w:trHeight w:val="5905" w:hRule="atLeast"/>
          <w:cantSplit w:val="true"/>
        </w:trPr>
        <w:tc>
          <w:tcPr>
            <w:tcW w:w="3029" w:type="dxa"/>
            <w:tcBorders>
              <w:top w:val="sing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widowControl/>
              <w:bidi w:val="0"/>
              <w:spacing w:lineRule="auto" w:line="259" w:before="0" w:after="160"/>
              <w:jc w:val="left"/>
              <w:rPr>
                <w:rFonts w:ascii="Times New Roman" w:hAnsi="Times New Roman" w:cs="Times New Roman"/>
                <w:b/>
                <w:b/>
                <w:color w:val="800000"/>
                <w:u w:val="single"/>
              </w:rPr>
            </w:pPr>
            <w:r>
              <w:rPr>
                <w:rFonts w:cs="Times New Roman" w:ascii="Times New Roman" w:hAnsi="Times New Roman"/>
                <w:b/>
                <w:u w:val="single"/>
              </w:rPr>
              <w:t>Integracja środowiska wychowawczego.</w:t>
            </w:r>
          </w:p>
        </w:tc>
        <w:tc>
          <w:tcPr>
            <w:tcW w:w="2809" w:type="dxa"/>
            <w:tcBorders>
              <w:top w:val="sing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numPr>
                <w:ilvl w:val="0"/>
                <w:numId w:val="5"/>
              </w:numPr>
              <w:spacing w:lineRule="auto" w:line="240" w:before="0" w:after="0"/>
              <w:rPr>
                <w:rFonts w:ascii="Times New Roman" w:hAnsi="Times New Roman" w:cs="Times New Roman"/>
              </w:rPr>
            </w:pPr>
            <w:r>
              <w:rPr>
                <w:rFonts w:cs="Times New Roman" w:ascii="Times New Roman" w:hAnsi="Times New Roman"/>
              </w:rPr>
              <w:t>Diagnoza zespołów klasowych.</w:t>
            </w:r>
          </w:p>
          <w:p>
            <w:pPr>
              <w:pStyle w:val="Normal"/>
              <w:numPr>
                <w:ilvl w:val="0"/>
                <w:numId w:val="5"/>
              </w:numPr>
              <w:spacing w:lineRule="auto" w:line="240" w:before="0" w:after="0"/>
              <w:rPr>
                <w:rFonts w:ascii="Times New Roman" w:hAnsi="Times New Roman" w:cs="Times New Roman"/>
              </w:rPr>
            </w:pPr>
            <w:r>
              <w:rPr>
                <w:rFonts w:cs="Times New Roman" w:ascii="Times New Roman" w:hAnsi="Times New Roman"/>
              </w:rPr>
              <w:t>Organizacja imprez dla całej społeczności szkolnej.</w:t>
            </w:r>
          </w:p>
          <w:p>
            <w:pPr>
              <w:pStyle w:val="Normal"/>
              <w:numPr>
                <w:ilvl w:val="0"/>
                <w:numId w:val="5"/>
              </w:numPr>
              <w:spacing w:lineRule="auto" w:line="240" w:before="0" w:after="0"/>
              <w:rPr>
                <w:rFonts w:ascii="Times New Roman" w:hAnsi="Times New Roman" w:cs="Times New Roman"/>
              </w:rPr>
            </w:pPr>
            <w:r>
              <w:rPr>
                <w:rFonts w:cs="Times New Roman" w:ascii="Times New Roman" w:hAnsi="Times New Roman"/>
              </w:rPr>
              <w:t>Pełne rozpoznanie środowiska domowego uczniów.</w:t>
            </w:r>
          </w:p>
          <w:p>
            <w:pPr>
              <w:pStyle w:val="Normal"/>
              <w:numPr>
                <w:ilvl w:val="0"/>
                <w:numId w:val="5"/>
              </w:numPr>
              <w:spacing w:lineRule="auto" w:line="240" w:before="0" w:after="0"/>
              <w:rPr>
                <w:rFonts w:ascii="Times New Roman" w:hAnsi="Times New Roman" w:cs="Times New Roman"/>
              </w:rPr>
            </w:pPr>
            <w:r>
              <w:rPr>
                <w:rFonts w:cs="Times New Roman" w:ascii="Times New Roman" w:hAnsi="Times New Roman"/>
              </w:rPr>
              <w:t>Współpraca z PPP, policją, organizacjami pozarządowymi oraz samorządem lokalnym.</w:t>
            </w:r>
          </w:p>
          <w:p>
            <w:pPr>
              <w:pStyle w:val="Normal"/>
              <w:numPr>
                <w:ilvl w:val="0"/>
                <w:numId w:val="5"/>
              </w:numPr>
              <w:spacing w:lineRule="auto" w:line="240" w:before="0" w:after="0"/>
              <w:rPr>
                <w:rFonts w:ascii="Times New Roman" w:hAnsi="Times New Roman" w:cs="Times New Roman"/>
              </w:rPr>
            </w:pPr>
            <w:r>
              <w:rPr>
                <w:rFonts w:cs="Times New Roman" w:ascii="Times New Roman" w:hAnsi="Times New Roman"/>
              </w:rPr>
              <w:t>Współpraca z rodzicami ukierunkowana na zharmonizowanie oddziaływań wychowawczych.</w:t>
            </w:r>
          </w:p>
        </w:tc>
        <w:tc>
          <w:tcPr>
            <w:tcW w:w="2340" w:type="dxa"/>
            <w:tcBorders>
              <w:top w:val="sing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 xml:space="preserve">obserwacja, ankieta, </w:t>
            </w:r>
          </w:p>
          <w:p>
            <w:pPr>
              <w:pStyle w:val="Normal"/>
              <w:rPr>
                <w:rFonts w:ascii="Times New Roman" w:hAnsi="Times New Roman" w:cs="Times New Roman"/>
              </w:rPr>
            </w:pPr>
            <w:r>
              <w:rPr>
                <w:rFonts w:cs="Times New Roman" w:ascii="Times New Roman" w:hAnsi="Times New Roman"/>
              </w:rPr>
              <w:t>rozmowa</w:t>
            </w:r>
          </w:p>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sing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wychowawcy klas, pedagog szkolny</w:t>
            </w:r>
          </w:p>
          <w:p>
            <w:pPr>
              <w:pStyle w:val="Normal"/>
              <w:rPr>
                <w:rFonts w:ascii="Times New Roman" w:hAnsi="Times New Roman" w:cs="Times New Roman"/>
              </w:rPr>
            </w:pPr>
            <w:r>
              <w:rPr>
                <w:rFonts w:cs="Times New Roman" w:ascii="Times New Roman" w:hAnsi="Times New Roman"/>
              </w:rPr>
              <w:t>nauczyciele</w:t>
            </w:r>
          </w:p>
          <w:p>
            <w:pPr>
              <w:pStyle w:val="Normal"/>
              <w:spacing w:before="0" w:after="160"/>
              <w:rPr>
                <w:rFonts w:ascii="Times New Roman" w:hAnsi="Times New Roman" w:cs="Times New Roman"/>
              </w:rPr>
            </w:pPr>
            <w:r>
              <w:rPr>
                <w:rFonts w:cs="Times New Roman" w:ascii="Times New Roman" w:hAnsi="Times New Roman"/>
              </w:rPr>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widowControl/>
              <w:bidi w:val="0"/>
              <w:spacing w:lineRule="auto" w:line="259" w:before="0" w:after="160"/>
              <w:jc w:val="left"/>
              <w:rPr>
                <w:rFonts w:ascii="Times New Roman" w:hAnsi="Times New Roman" w:cs="Times New Roman"/>
                <w:b/>
                <w:b/>
                <w:u w:val="single"/>
              </w:rPr>
            </w:pPr>
            <w:r>
              <w:rPr>
                <w:rFonts w:cs="Times New Roman" w:ascii="Times New Roman" w:hAnsi="Times New Roman"/>
                <w:b/>
                <w:u w:val="single"/>
              </w:rPr>
              <w:t>Wychowanie w duchu patriotyzmu oraz poszanowania tradycji lokalnej.</w:t>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numPr>
                <w:ilvl w:val="0"/>
                <w:numId w:val="3"/>
              </w:numPr>
              <w:spacing w:lineRule="auto" w:line="240" w:before="0" w:after="0"/>
              <w:rPr>
                <w:rFonts w:ascii="Times New Roman" w:hAnsi="Times New Roman" w:cs="Times New Roman"/>
              </w:rPr>
            </w:pPr>
            <w:r>
              <w:rPr>
                <w:rFonts w:cs="Times New Roman" w:ascii="Times New Roman" w:hAnsi="Times New Roman"/>
              </w:rPr>
              <w:t>Kultywowanie tradycji szkolnych.</w:t>
            </w:r>
          </w:p>
          <w:p>
            <w:pPr>
              <w:pStyle w:val="Normal"/>
              <w:numPr>
                <w:ilvl w:val="0"/>
                <w:numId w:val="6"/>
              </w:numPr>
              <w:spacing w:lineRule="auto" w:line="240" w:before="0" w:after="0"/>
              <w:rPr>
                <w:rFonts w:ascii="Times New Roman" w:hAnsi="Times New Roman" w:cs="Times New Roman"/>
              </w:rPr>
            </w:pPr>
            <w:r>
              <w:rPr>
                <w:rFonts w:cs="Times New Roman" w:ascii="Times New Roman" w:hAnsi="Times New Roman"/>
              </w:rPr>
              <w:t>Rozwijanie i umacnianie tradycji narodowych oraz tożsamości narodowej.</w:t>
            </w:r>
          </w:p>
          <w:p>
            <w:pPr>
              <w:pStyle w:val="Normal"/>
              <w:numPr>
                <w:ilvl w:val="0"/>
                <w:numId w:val="6"/>
              </w:numPr>
              <w:spacing w:lineRule="auto" w:line="240" w:before="0" w:after="0"/>
              <w:rPr>
                <w:rFonts w:ascii="Times New Roman" w:hAnsi="Times New Roman" w:cs="Times New Roman"/>
              </w:rPr>
            </w:pPr>
            <w:r>
              <w:rPr>
                <w:rFonts w:cs="Times New Roman" w:ascii="Times New Roman" w:hAnsi="Times New Roman"/>
              </w:rPr>
              <w:t>Wpajanie szacunku dla symboli narodowych i państwowych.</w:t>
            </w:r>
          </w:p>
          <w:p>
            <w:pPr>
              <w:pStyle w:val="Normal"/>
              <w:numPr>
                <w:ilvl w:val="0"/>
                <w:numId w:val="3"/>
              </w:numPr>
              <w:spacing w:lineRule="auto" w:line="240" w:before="0" w:after="0"/>
              <w:rPr>
                <w:rFonts w:ascii="Times New Roman" w:hAnsi="Times New Roman" w:cs="Times New Roman"/>
              </w:rPr>
            </w:pPr>
            <w:r>
              <w:rPr>
                <w:rFonts w:cs="Times New Roman" w:ascii="Times New Roman" w:hAnsi="Times New Roman"/>
              </w:rPr>
              <w:t>Integrowanie szkoły ze społecznością lokalną.</w:t>
            </w:r>
          </w:p>
          <w:p>
            <w:pPr>
              <w:pStyle w:val="Normal"/>
              <w:numPr>
                <w:ilvl w:val="0"/>
                <w:numId w:val="3"/>
              </w:numPr>
              <w:spacing w:lineRule="auto" w:line="240" w:before="0" w:after="0"/>
              <w:rPr>
                <w:rFonts w:ascii="Times New Roman" w:hAnsi="Times New Roman" w:cs="Times New Roman"/>
              </w:rPr>
            </w:pPr>
            <w:r>
              <w:rPr>
                <w:rFonts w:cs="Times New Roman" w:ascii="Times New Roman" w:hAnsi="Times New Roman"/>
              </w:rPr>
              <w:t>Budowanie poczucia więzi wokół przyjętych wartości.</w:t>
            </w:r>
          </w:p>
          <w:p>
            <w:pPr>
              <w:pStyle w:val="Normal"/>
              <w:numPr>
                <w:ilvl w:val="0"/>
                <w:numId w:val="3"/>
              </w:numPr>
              <w:spacing w:lineRule="auto" w:line="240" w:before="0" w:after="0"/>
              <w:rPr>
                <w:rFonts w:ascii="Times New Roman" w:hAnsi="Times New Roman" w:cs="Times New Roman"/>
              </w:rPr>
            </w:pPr>
            <w:r>
              <w:rPr>
                <w:rFonts w:cs="Times New Roman" w:ascii="Times New Roman" w:hAnsi="Times New Roman"/>
              </w:rPr>
              <w:t>Kształtowanie właściwych postaw moralnych.</w:t>
            </w:r>
          </w:p>
          <w:p>
            <w:pPr>
              <w:pStyle w:val="Normal"/>
              <w:spacing w:lineRule="auto" w:line="240" w:before="0" w:after="0"/>
              <w:ind w:left="360" w:hanging="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obserwacja, ankieta</w:t>
            </w:r>
          </w:p>
          <w:p>
            <w:pPr>
              <w:pStyle w:val="Normal"/>
              <w:rPr>
                <w:rFonts w:ascii="Times New Roman" w:hAnsi="Times New Roman" w:cs="Times New Roman"/>
              </w:rPr>
            </w:pPr>
            <w:r>
              <w:rPr>
                <w:rFonts w:cs="Times New Roman" w:ascii="Times New Roman" w:hAnsi="Times New Roman"/>
              </w:rPr>
              <w:t>udział w uroczystościach szkolnych i gminnych – święta narodowe według kalendarza świąt, lokalnych – biesiady, zabawy karnawałowe, Talent Show</w:t>
            </w:r>
          </w:p>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 xml:space="preserve">wychowawcy klas, </w:t>
            </w:r>
          </w:p>
          <w:p>
            <w:pPr>
              <w:pStyle w:val="Normal"/>
              <w:rPr>
                <w:rFonts w:ascii="Times New Roman" w:hAnsi="Times New Roman" w:cs="Times New Roman"/>
              </w:rPr>
            </w:pPr>
            <w:r>
              <w:rPr>
                <w:rFonts w:cs="Times New Roman" w:ascii="Times New Roman" w:hAnsi="Times New Roman"/>
              </w:rPr>
              <w:t>nauczyciele</w:t>
            </w:r>
          </w:p>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pPr>
            <w:r>
              <w:rPr>
                <w:rFonts w:cs="Times New Roman" w:ascii="Times New Roman" w:hAnsi="Times New Roman"/>
              </w:rPr>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rPr>
                <w:rFonts w:ascii="Times New Roman" w:hAnsi="Times New Roman" w:cs="Times New Roman"/>
                <w:b/>
                <w:b/>
                <w:u w:val="single"/>
              </w:rPr>
            </w:pPr>
            <w:r>
              <w:rPr>
                <w:rFonts w:cs="Times New Roman" w:ascii="Times New Roman" w:hAnsi="Times New Roman"/>
                <w:b/>
                <w:u w:val="single"/>
              </w:rPr>
              <w:t>Kształtowanie poczucia odpowiedzialności, obowiązku i  innych właściwych postaw moralnych oraz samorządności i aktywności społecznej.</w:t>
            </w:r>
          </w:p>
          <w:p>
            <w:pPr>
              <w:pStyle w:val="Normal"/>
              <w:rPr>
                <w:rFonts w:ascii="Times New Roman" w:hAnsi="Times New Roman" w:cs="Times New Roman"/>
                <w:b/>
                <w:b/>
                <w:u w:val="single"/>
              </w:rPr>
            </w:pPr>
            <w:r>
              <w:rPr>
                <w:rFonts w:cs="Times New Roman" w:ascii="Times New Roman" w:hAnsi="Times New Roman"/>
                <w:b/>
                <w:u w:val="single"/>
              </w:rPr>
            </w:r>
          </w:p>
          <w:p>
            <w:pPr>
              <w:pStyle w:val="Normal"/>
              <w:widowControl/>
              <w:bidi w:val="0"/>
              <w:spacing w:lineRule="auto" w:line="259" w:before="0" w:after="160"/>
              <w:jc w:val="left"/>
              <w:rPr>
                <w:rFonts w:ascii="Times New Roman" w:hAnsi="Times New Roman" w:cs="Times New Roman"/>
                <w:b/>
                <w:b/>
                <w:u w:val="single"/>
              </w:rPr>
            </w:pPr>
            <w:r>
              <w:rPr>
                <w:rFonts w:cs="Times New Roman" w:ascii="Times New Roman" w:hAnsi="Times New Roman"/>
                <w:b/>
                <w:u w:val="single"/>
              </w:rPr>
              <w:t>Wyzwalanie kreatywności i rozwijanie przedsiębiorczości uczniów</w:t>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numPr>
                <w:ilvl w:val="0"/>
                <w:numId w:val="3"/>
              </w:numPr>
              <w:spacing w:lineRule="auto" w:line="240" w:before="0" w:after="0"/>
              <w:rPr>
                <w:rFonts w:ascii="Times New Roman" w:hAnsi="Times New Roman" w:cs="Times New Roman"/>
              </w:rPr>
            </w:pPr>
            <w:r>
              <w:rPr>
                <w:rFonts w:cs="Times New Roman" w:ascii="Times New Roman" w:hAnsi="Times New Roman"/>
              </w:rPr>
              <w:t>Kształtowanie etyki pracy(nauki).</w:t>
            </w:r>
          </w:p>
          <w:p>
            <w:pPr>
              <w:pStyle w:val="Normal"/>
              <w:numPr>
                <w:ilvl w:val="0"/>
                <w:numId w:val="7"/>
              </w:numPr>
              <w:spacing w:lineRule="auto" w:line="240" w:before="0" w:after="0"/>
              <w:rPr>
                <w:rFonts w:ascii="Times New Roman" w:hAnsi="Times New Roman" w:cs="Times New Roman"/>
              </w:rPr>
            </w:pPr>
            <w:r>
              <w:rPr>
                <w:rFonts w:cs="Times New Roman" w:ascii="Times New Roman" w:hAnsi="Times New Roman"/>
              </w:rPr>
              <w:t>Przyjęcie zaakceptowanych przez uczniów ról i obowiązków podczas pobytu w szkole.</w:t>
            </w:r>
          </w:p>
          <w:p>
            <w:pPr>
              <w:pStyle w:val="Normal"/>
              <w:numPr>
                <w:ilvl w:val="0"/>
                <w:numId w:val="3"/>
              </w:numPr>
              <w:spacing w:lineRule="auto" w:line="240" w:before="0" w:after="0"/>
              <w:rPr>
                <w:rFonts w:ascii="Times New Roman" w:hAnsi="Times New Roman" w:cs="Times New Roman"/>
              </w:rPr>
            </w:pPr>
            <w:r>
              <w:rPr>
                <w:rFonts w:cs="Times New Roman" w:ascii="Times New Roman" w:hAnsi="Times New Roman"/>
              </w:rPr>
              <w:t>Praca Samorządu uczniowskiego jako współgospodarza szkoły: akcje, przedsięwzięcia. Współpraca z lokalnymi przedsiębiorstwami, zakładami pracy, zapraszanie na lekcje ludzi różnych zawodów, organizowanie festiwali nauki w poszczególnych dziedzinach wiedzy.</w:t>
            </w:r>
          </w:p>
          <w:p>
            <w:pPr>
              <w:pStyle w:val="Normal"/>
              <w:spacing w:lineRule="auto" w:line="240" w:before="0" w:after="0"/>
              <w:ind w:left="360" w:hanging="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obserwacja, ankieta</w:t>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wszyscy nauczyciele uczący, opiekun SU</w:t>
            </w:r>
          </w:p>
          <w:p>
            <w:pPr>
              <w:pStyle w:val="Normal"/>
              <w:spacing w:before="0" w:after="160"/>
              <w:rPr>
                <w:rFonts w:ascii="Times New Roman" w:hAnsi="Times New Roman" w:cs="Times New Roman"/>
              </w:rPr>
            </w:pPr>
            <w:r>
              <w:rPr>
                <w:rFonts w:cs="Times New Roman" w:ascii="Times New Roman" w:hAnsi="Times New Roman"/>
              </w:rPr>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rPr>
                <w:rFonts w:ascii="Times New Roman" w:hAnsi="Times New Roman" w:cs="Times New Roman"/>
                <w:b/>
                <w:b/>
                <w:u w:val="single"/>
              </w:rPr>
            </w:pPr>
            <w:r>
              <w:rPr>
                <w:rFonts w:cs="Times New Roman" w:ascii="Times New Roman" w:hAnsi="Times New Roman"/>
                <w:b/>
                <w:u w:val="single"/>
              </w:rPr>
              <w:t>Kształtowanie postaw prospołecznych:</w:t>
            </w:r>
          </w:p>
          <w:p>
            <w:pPr>
              <w:pStyle w:val="Normal"/>
              <w:rPr>
                <w:rFonts w:ascii="Times New Roman" w:hAnsi="Times New Roman" w:cs="Times New Roman"/>
                <w:b/>
                <w:b/>
                <w:u w:val="single"/>
              </w:rPr>
            </w:pPr>
            <w:r>
              <w:rPr>
                <w:rFonts w:cs="Times New Roman" w:ascii="Times New Roman" w:hAnsi="Times New Roman"/>
                <w:b/>
                <w:u w:val="single"/>
              </w:rPr>
              <w:t>- tolerancji</w:t>
            </w:r>
          </w:p>
          <w:p>
            <w:pPr>
              <w:pStyle w:val="Normal"/>
              <w:rPr>
                <w:rFonts w:ascii="Times New Roman" w:hAnsi="Times New Roman" w:cs="Times New Roman"/>
                <w:b/>
                <w:b/>
                <w:u w:val="single"/>
              </w:rPr>
            </w:pPr>
            <w:r>
              <w:rPr>
                <w:rFonts w:cs="Times New Roman" w:ascii="Times New Roman" w:hAnsi="Times New Roman"/>
                <w:b/>
                <w:u w:val="single"/>
              </w:rPr>
              <w:t>- empatii</w:t>
            </w:r>
          </w:p>
          <w:p>
            <w:pPr>
              <w:pStyle w:val="Normal"/>
              <w:widowControl/>
              <w:bidi w:val="0"/>
              <w:spacing w:lineRule="auto" w:line="259" w:before="0" w:after="160"/>
              <w:jc w:val="left"/>
              <w:rPr>
                <w:rFonts w:ascii="Times New Roman" w:hAnsi="Times New Roman" w:cs="Times New Roman"/>
                <w:b/>
                <w:b/>
                <w:u w:val="single"/>
              </w:rPr>
            </w:pPr>
            <w:r>
              <w:rPr>
                <w:rFonts w:cs="Times New Roman" w:ascii="Times New Roman" w:hAnsi="Times New Roman"/>
                <w:b/>
                <w:u w:val="single"/>
              </w:rPr>
              <w:t>-życzliwości</w:t>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Pomoc koleżeńska w nauce.</w:t>
            </w:r>
          </w:p>
          <w:p>
            <w:pPr>
              <w:pStyle w:val="Normal"/>
              <w:numPr>
                <w:ilvl w:val="0"/>
                <w:numId w:val="3"/>
              </w:numPr>
              <w:spacing w:lineRule="auto" w:line="240" w:before="0" w:after="0"/>
              <w:rPr>
                <w:rFonts w:ascii="Times New Roman" w:hAnsi="Times New Roman" w:cs="Times New Roman"/>
              </w:rPr>
            </w:pPr>
            <w:r>
              <w:rPr>
                <w:rFonts w:cs="Times New Roman" w:ascii="Times New Roman" w:hAnsi="Times New Roman"/>
              </w:rPr>
              <w:t>Stwarzanie sytuacji wychowawczych sprzyjających integracji i wzajemnej akceptacji w grupie rówieśniczej.</w:t>
            </w:r>
          </w:p>
          <w:p>
            <w:pPr>
              <w:pStyle w:val="Normal"/>
              <w:numPr>
                <w:ilvl w:val="0"/>
                <w:numId w:val="3"/>
              </w:numPr>
              <w:spacing w:lineRule="auto" w:line="240" w:before="0" w:after="0"/>
              <w:rPr>
                <w:rFonts w:ascii="Times New Roman" w:hAnsi="Times New Roman" w:cs="Times New Roman"/>
              </w:rPr>
            </w:pPr>
            <w:r>
              <w:rPr>
                <w:rFonts w:cs="Times New Roman" w:ascii="Times New Roman" w:hAnsi="Times New Roman"/>
              </w:rPr>
              <w:t>Pobudzanie do refleksji nad własnym postępowaniem.</w:t>
            </w:r>
          </w:p>
          <w:p>
            <w:pPr>
              <w:pStyle w:val="Normal"/>
              <w:numPr>
                <w:ilvl w:val="0"/>
                <w:numId w:val="3"/>
              </w:numPr>
              <w:spacing w:lineRule="auto" w:line="240" w:before="0" w:after="0"/>
              <w:rPr>
                <w:rFonts w:ascii="Times New Roman" w:hAnsi="Times New Roman" w:cs="Times New Roman"/>
              </w:rPr>
            </w:pPr>
            <w:r>
              <w:rPr>
                <w:rFonts w:cs="Times New Roman" w:ascii="Times New Roman" w:hAnsi="Times New Roman"/>
              </w:rPr>
              <w:t xml:space="preserve">Wprowadzenie corocznej akcji” Bądź codziennym bohaterem”. </w:t>
            </w:r>
          </w:p>
          <w:p>
            <w:pPr>
              <w:pStyle w:val="Normal"/>
              <w:numPr>
                <w:ilvl w:val="0"/>
                <w:numId w:val="3"/>
              </w:numPr>
              <w:spacing w:lineRule="auto" w:line="240" w:before="0" w:after="0"/>
              <w:rPr>
                <w:rFonts w:ascii="Times New Roman" w:hAnsi="Times New Roman" w:cs="Times New Roman"/>
              </w:rPr>
            </w:pPr>
            <w:r>
              <w:rPr>
                <w:rFonts w:cs="Times New Roman" w:ascii="Times New Roman" w:hAnsi="Times New Roman"/>
              </w:rPr>
              <w:t>Zwracanie szczególnej uwagi na kulturę osobista uczniów, czystość języka</w:t>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obserwacja, ankieta</w:t>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Nauczyciele i pracownicy szkoły</w:t>
            </w:r>
          </w:p>
          <w:p>
            <w:pPr>
              <w:pStyle w:val="Normal"/>
              <w:spacing w:before="0" w:after="160"/>
              <w:rPr>
                <w:rFonts w:ascii="Times New Roman" w:hAnsi="Times New Roman" w:cs="Times New Roman"/>
              </w:rPr>
            </w:pPr>
            <w:r>
              <w:rPr>
                <w:rFonts w:cs="Times New Roman" w:ascii="Times New Roman" w:hAnsi="Times New Roman"/>
              </w:rPr>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widowControl/>
              <w:bidi w:val="0"/>
              <w:spacing w:lineRule="auto" w:line="259" w:before="0" w:after="160"/>
              <w:jc w:val="left"/>
              <w:rPr>
                <w:rFonts w:ascii="Times New Roman" w:hAnsi="Times New Roman" w:cs="Times New Roman"/>
                <w:b/>
                <w:b/>
                <w:u w:val="single"/>
              </w:rPr>
            </w:pPr>
            <w:r>
              <w:rPr>
                <w:rFonts w:cs="Times New Roman" w:ascii="Times New Roman" w:hAnsi="Times New Roman"/>
                <w:b/>
                <w:u w:val="single"/>
              </w:rPr>
              <w:t>Rozwijanie zainteresowań czytelniczych i promocja czytelnictwa w szkole</w:t>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 xml:space="preserve">Kształtowanie postawy dojrzałego czytelnika, zachęcanie do podejmowania prób twórczych, rozbudzanie zamiłowania do czytelnictwa. </w:t>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Konkursy czytelnicze</w:t>
            </w:r>
          </w:p>
          <w:p>
            <w:pPr>
              <w:pStyle w:val="Normal"/>
              <w:rPr>
                <w:rFonts w:ascii="Times New Roman" w:hAnsi="Times New Roman" w:cs="Times New Roman"/>
              </w:rPr>
            </w:pPr>
            <w:r>
              <w:rPr>
                <w:rFonts w:cs="Times New Roman" w:ascii="Times New Roman" w:hAnsi="Times New Roman"/>
              </w:rPr>
              <w:t>Spotkanie z autorami</w:t>
            </w:r>
          </w:p>
          <w:p>
            <w:pPr>
              <w:pStyle w:val="Normal"/>
              <w:rPr>
                <w:rFonts w:ascii="Times New Roman" w:hAnsi="Times New Roman" w:cs="Times New Roman"/>
              </w:rPr>
            </w:pPr>
            <w:r>
              <w:rPr>
                <w:rFonts w:cs="Times New Roman" w:ascii="Times New Roman" w:hAnsi="Times New Roman"/>
              </w:rPr>
              <w:t>Kącik czytelniczy</w:t>
            </w:r>
          </w:p>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Rankingi czytelnicze</w:t>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Bibliotekarz, nauczyciele języka polskiego, wychowawcy</w:t>
            </w:r>
          </w:p>
          <w:p>
            <w:pPr>
              <w:pStyle w:val="Normal"/>
              <w:spacing w:before="0" w:after="160"/>
              <w:rPr>
                <w:rFonts w:ascii="Times New Roman" w:hAnsi="Times New Roman" w:cs="Times New Roman"/>
              </w:rPr>
            </w:pPr>
            <w:r>
              <w:rPr>
                <w:rFonts w:cs="Times New Roman" w:ascii="Times New Roman" w:hAnsi="Times New Roman"/>
              </w:rPr>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rPr>
                <w:rFonts w:ascii="Times New Roman" w:hAnsi="Times New Roman" w:cs="Times New Roman"/>
                <w:b/>
                <w:b/>
                <w:u w:val="single"/>
              </w:rPr>
            </w:pPr>
            <w:r>
              <w:rPr>
                <w:rFonts w:cs="Times New Roman" w:ascii="Times New Roman" w:hAnsi="Times New Roman"/>
                <w:b/>
                <w:u w:val="single"/>
              </w:rPr>
              <w:t>Kształtowanie umiejętności emocjonalno-społecznych</w:t>
            </w:r>
          </w:p>
          <w:p>
            <w:pPr>
              <w:pStyle w:val="Normal"/>
              <w:spacing w:before="0" w:after="160"/>
              <w:rPr>
                <w:rFonts w:ascii="Times New Roman" w:hAnsi="Times New Roman" w:cs="Times New Roman"/>
                <w:b/>
                <w:b/>
                <w:u w:val="single"/>
              </w:rPr>
            </w:pPr>
            <w:r>
              <w:rPr>
                <w:rFonts w:cs="Times New Roman" w:ascii="Times New Roman" w:hAnsi="Times New Roman"/>
                <w:b/>
                <w:u w:val="single"/>
              </w:rPr>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 xml:space="preserve">Rozpoznawanie uczuć i ich nazywanie. Radzenie sobie ze złością,” oswajanie” złości Asertywne wyrażanie uczuć w tym złości. Zamiana zachowań agresywnych na asertywne. Uczenie wyrażania złości w sposób społecznie akceptowany, uczenie się bezpiecznych sposobów rozładowania </w:t>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Akcje profilaktyczne:</w:t>
            </w:r>
          </w:p>
          <w:p>
            <w:pPr>
              <w:pStyle w:val="Normal"/>
              <w:rPr>
                <w:rFonts w:ascii="Times New Roman" w:hAnsi="Times New Roman" w:cs="Times New Roman"/>
              </w:rPr>
            </w:pPr>
            <w:r>
              <w:rPr>
                <w:rFonts w:cs="Times New Roman" w:ascii="Times New Roman" w:hAnsi="Times New Roman"/>
              </w:rPr>
              <w:t>„</w:t>
            </w:r>
            <w:r>
              <w:rPr>
                <w:rFonts w:cs="Times New Roman" w:ascii="Times New Roman" w:hAnsi="Times New Roman"/>
              </w:rPr>
              <w:t>Stop agresji”</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Bądź codziennym bohaterem”</w:t>
            </w:r>
          </w:p>
          <w:p>
            <w:pPr>
              <w:pStyle w:val="Normal"/>
              <w:rPr>
                <w:rFonts w:ascii="Times New Roman" w:hAnsi="Times New Roman" w:cs="Times New Roman"/>
              </w:rPr>
            </w:pPr>
            <w:r>
              <w:rPr>
                <w:rFonts w:cs="Times New Roman" w:ascii="Times New Roman" w:hAnsi="Times New Roman"/>
              </w:rPr>
              <w:t>„</w:t>
            </w:r>
            <w:r>
              <w:rPr>
                <w:rFonts w:cs="Times New Roman" w:ascii="Times New Roman" w:hAnsi="Times New Roman"/>
              </w:rPr>
              <w:t>Przemoc boli”</w:t>
            </w:r>
          </w:p>
          <w:p>
            <w:pPr>
              <w:pStyle w:val="Normal"/>
              <w:rPr>
                <w:rFonts w:ascii="Times New Roman" w:hAnsi="Times New Roman" w:cs="Times New Roman"/>
              </w:rPr>
            </w:pPr>
            <w:r>
              <w:rPr>
                <w:rFonts w:cs="Times New Roman" w:ascii="Times New Roman" w:hAnsi="Times New Roman"/>
              </w:rPr>
              <w:t>Zajęcia psychologiczno-edukacyjne</w:t>
            </w:r>
          </w:p>
          <w:p>
            <w:pPr>
              <w:pStyle w:val="Normal"/>
              <w:rPr>
                <w:rFonts w:ascii="Times New Roman" w:hAnsi="Times New Roman" w:cs="Times New Roman"/>
              </w:rPr>
            </w:pPr>
            <w:r>
              <w:rPr>
                <w:rFonts w:cs="Times New Roman" w:ascii="Times New Roman" w:hAnsi="Times New Roman"/>
              </w:rPr>
              <w:t>Zajęcia wychowawcze</w:t>
            </w:r>
          </w:p>
          <w:p>
            <w:pPr>
              <w:pStyle w:val="Normal"/>
              <w:rPr>
                <w:rFonts w:ascii="Times New Roman" w:hAnsi="Times New Roman" w:cs="Times New Roman"/>
              </w:rPr>
            </w:pPr>
            <w:r>
              <w:rPr>
                <w:rFonts w:cs="Times New Roman" w:ascii="Times New Roman" w:hAnsi="Times New Roman"/>
              </w:rPr>
              <w:t>Zabawy przeciwko agresji na poziomie uczniów klas szkoły podstawowej</w:t>
            </w:r>
          </w:p>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Fabularyzowane filmy profilaktyczne w tym temacie.</w:t>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 xml:space="preserve">pedagog, </w:t>
            </w:r>
          </w:p>
          <w:p>
            <w:pPr>
              <w:pStyle w:val="Normal"/>
              <w:rPr>
                <w:rFonts w:ascii="Times New Roman" w:hAnsi="Times New Roman" w:cs="Times New Roman"/>
              </w:rPr>
            </w:pPr>
            <w:r>
              <w:rPr>
                <w:rFonts w:cs="Times New Roman" w:ascii="Times New Roman" w:hAnsi="Times New Roman"/>
              </w:rPr>
              <w:t>nauczyciele i wychowawcy</w:t>
            </w:r>
          </w:p>
          <w:p>
            <w:pPr>
              <w:pStyle w:val="Normal"/>
              <w:rPr>
                <w:rFonts w:ascii="Times New Roman" w:hAnsi="Times New Roman" w:cs="Times New Roman"/>
              </w:rPr>
            </w:pPr>
            <w:r>
              <w:rPr>
                <w:rFonts w:cs="Times New Roman" w:ascii="Times New Roman" w:hAnsi="Times New Roman"/>
              </w:rPr>
              <w:t>wychowawcy klas, pedagog</w:t>
            </w:r>
          </w:p>
          <w:p>
            <w:pPr>
              <w:pStyle w:val="Normal"/>
              <w:rPr>
                <w:rFonts w:ascii="Times New Roman" w:hAnsi="Times New Roman" w:cs="Times New Roman"/>
              </w:rPr>
            </w:pPr>
            <w:r>
              <w:rPr>
                <w:rFonts w:cs="Times New Roman" w:ascii="Times New Roman" w:hAnsi="Times New Roman"/>
              </w:rPr>
              <w:t>wychowawca świetlicy</w:t>
            </w:r>
          </w:p>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pPr>
            <w:r>
              <w:rPr>
                <w:rFonts w:cs="Times New Roman" w:ascii="Times New Roman" w:hAnsi="Times New Roman"/>
              </w:rPr>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rPr>
                <w:rFonts w:ascii="Times New Roman" w:hAnsi="Times New Roman" w:cs="Times New Roman"/>
                <w:b/>
                <w:b/>
                <w:u w:val="single"/>
              </w:rPr>
            </w:pPr>
            <w:r>
              <w:rPr>
                <w:rFonts w:cs="Times New Roman" w:ascii="Times New Roman" w:hAnsi="Times New Roman"/>
                <w:b/>
                <w:u w:val="single"/>
              </w:rPr>
              <w:t>Prowadzenie zajęć z zakresu edukacji prawnej dla uczniów dotyczących konsekwencji prawnej stosowania różnych form agresji i przemocy oraz dyskryminacji.</w:t>
            </w:r>
          </w:p>
          <w:p>
            <w:pPr>
              <w:pStyle w:val="Normal"/>
              <w:spacing w:before="0" w:after="160"/>
              <w:rPr>
                <w:rFonts w:ascii="Times New Roman" w:hAnsi="Times New Roman" w:cs="Times New Roman"/>
                <w:b/>
                <w:b/>
                <w:u w:val="single"/>
              </w:rPr>
            </w:pPr>
            <w:r>
              <w:rPr>
                <w:rFonts w:cs="Times New Roman" w:ascii="Times New Roman" w:hAnsi="Times New Roman"/>
                <w:b/>
                <w:u w:val="single"/>
              </w:rPr>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 xml:space="preserve">Poszanowanie praw innych, </w:t>
              <w:br/>
              <w:t xml:space="preserve">a moje zachowania. Poznanie granicy  swoich praw w   stosunku do praw innych-  podstawą do zaniechania zachowań agresywnych. </w:t>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Zajęcia dydaktyczno-wychowawcze-korelujące z treściami programowymi j. polskiego, religii.</w:t>
            </w:r>
          </w:p>
          <w:p>
            <w:pPr>
              <w:pStyle w:val="Normal"/>
              <w:rPr>
                <w:rFonts w:ascii="Times New Roman" w:hAnsi="Times New Roman" w:cs="Times New Roman"/>
              </w:rPr>
            </w:pPr>
            <w:r>
              <w:rPr>
                <w:rFonts w:cs="Times New Roman" w:ascii="Times New Roman" w:hAnsi="Times New Roman"/>
              </w:rPr>
              <w:t>( lekcje wychowawcze otwarte).</w:t>
            </w:r>
          </w:p>
          <w:p>
            <w:pPr>
              <w:pStyle w:val="Normal"/>
              <w:rPr>
                <w:rFonts w:ascii="Times New Roman" w:hAnsi="Times New Roman" w:cs="Times New Roman"/>
              </w:rPr>
            </w:pPr>
            <w:r>
              <w:rPr>
                <w:rFonts w:cs="Times New Roman" w:ascii="Times New Roman" w:hAnsi="Times New Roman"/>
              </w:rPr>
              <w:t>-zajęcia profilaktyczno-wychowawcze</w:t>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-wychowawcy</w:t>
            </w:r>
          </w:p>
          <w:p>
            <w:pPr>
              <w:pStyle w:val="Normal"/>
              <w:rPr>
                <w:rFonts w:ascii="Times New Roman" w:hAnsi="Times New Roman" w:cs="Times New Roman"/>
              </w:rPr>
            </w:pPr>
            <w:r>
              <w:rPr>
                <w:rFonts w:cs="Times New Roman" w:ascii="Times New Roman" w:hAnsi="Times New Roman"/>
              </w:rPr>
              <w:t>-pedagog</w:t>
            </w:r>
          </w:p>
          <w:p>
            <w:pPr>
              <w:pStyle w:val="Normal"/>
              <w:rPr>
                <w:rFonts w:ascii="Times New Roman" w:hAnsi="Times New Roman" w:cs="Times New Roman"/>
              </w:rPr>
            </w:pPr>
            <w:r>
              <w:rPr>
                <w:rFonts w:cs="Times New Roman" w:ascii="Times New Roman" w:hAnsi="Times New Roman"/>
              </w:rPr>
              <w:t>-wychowawcy, katechetka</w:t>
            </w:r>
          </w:p>
          <w:p>
            <w:pPr>
              <w:pStyle w:val="Normal"/>
              <w:rPr>
                <w:rFonts w:ascii="Times New Roman" w:hAnsi="Times New Roman" w:cs="Times New Roman"/>
              </w:rPr>
            </w:pPr>
            <w:r>
              <w:rPr>
                <w:rFonts w:cs="Times New Roman" w:ascii="Times New Roman" w:hAnsi="Times New Roman"/>
              </w:rPr>
              <w:t>-nauczyciele przedmiotów humanistycznych.</w:t>
            </w:r>
          </w:p>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Spotkania z sędzią rodzinnym, kuratorem, policją</w:t>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rPr>
                <w:rFonts w:ascii="Times New Roman" w:hAnsi="Times New Roman" w:cs="Times New Roman"/>
                <w:b/>
                <w:b/>
                <w:u w:val="single"/>
              </w:rPr>
            </w:pPr>
            <w:r>
              <w:rPr>
                <w:rFonts w:cs="Times New Roman" w:ascii="Times New Roman" w:hAnsi="Times New Roman"/>
                <w:b/>
                <w:u w:val="single"/>
              </w:rPr>
              <w:t>Kształtowanie postawy tolerancji, empatii , szacunku i życzliwości dla innych wbrew, coraz częściej upowszechnianym wzorcom w mediach, że silniejszy ma rację</w:t>
            </w:r>
          </w:p>
          <w:p>
            <w:pPr>
              <w:pStyle w:val="Normal"/>
              <w:spacing w:before="0" w:after="160"/>
              <w:rPr>
                <w:rFonts w:ascii="Times New Roman" w:hAnsi="Times New Roman" w:cs="Times New Roman"/>
                <w:b/>
                <w:b/>
                <w:u w:val="single"/>
              </w:rPr>
            </w:pPr>
            <w:r>
              <w:rPr>
                <w:rFonts w:cs="Times New Roman" w:ascii="Times New Roman" w:hAnsi="Times New Roman"/>
                <w:b/>
                <w:u w:val="single"/>
              </w:rPr>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Łamanie praw innych, a konsekwencje wychowawcze i prawne.</w:t>
            </w:r>
          </w:p>
          <w:p>
            <w:pPr>
              <w:pStyle w:val="Normal"/>
              <w:rPr>
                <w:rFonts w:ascii="Times New Roman" w:hAnsi="Times New Roman" w:cs="Times New Roman"/>
              </w:rPr>
            </w:pPr>
            <w:r>
              <w:rPr>
                <w:rFonts w:cs="Times New Roman" w:ascii="Times New Roman" w:hAnsi="Times New Roman"/>
              </w:rPr>
              <w:t>Praca na rzecz poprawy relacji koleżeńskich w klasach, pomoc potrzebującym, umożliwienie działania na terenie szkoły wolontariatu.</w:t>
            </w:r>
          </w:p>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Opracowanie szkolnego regulaminu przeciw agresji i przemocy w szkole, konsekwentne przestrzeganie ustalonych w nim działań w przypadku wystąpienia agresji i przemocy.</w:t>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Prowadzenie zajęć integrujących zespoły klasowe.</w:t>
            </w:r>
          </w:p>
          <w:p>
            <w:pPr>
              <w:pStyle w:val="Normal"/>
              <w:rPr>
                <w:rFonts w:ascii="Times New Roman" w:hAnsi="Times New Roman" w:cs="Times New Roman"/>
              </w:rPr>
            </w:pPr>
            <w:r>
              <w:rPr>
                <w:rFonts w:cs="Times New Roman" w:ascii="Times New Roman" w:hAnsi="Times New Roman"/>
              </w:rPr>
              <w:t>Wybory „Bądź codziennym bohaterem”</w:t>
            </w:r>
          </w:p>
          <w:p>
            <w:pPr>
              <w:pStyle w:val="Normal"/>
              <w:rPr>
                <w:rFonts w:ascii="Times New Roman" w:hAnsi="Times New Roman" w:cs="Times New Roman"/>
              </w:rPr>
            </w:pPr>
            <w:r>
              <w:rPr>
                <w:rFonts w:cs="Times New Roman" w:ascii="Times New Roman" w:hAnsi="Times New Roman"/>
              </w:rPr>
              <w:t>Zajęcia wychowawcze w klasach szkolnych (ustalanie klasowych regulaminów zachowania wykluczającego przemoc).</w:t>
            </w:r>
          </w:p>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 xml:space="preserve">Wychowawcy klas, samorząd , </w:t>
            </w:r>
          </w:p>
          <w:p>
            <w:pPr>
              <w:pStyle w:val="Normal"/>
              <w:rPr>
                <w:rFonts w:ascii="Times New Roman" w:hAnsi="Times New Roman" w:cs="Times New Roman"/>
              </w:rPr>
            </w:pPr>
            <w:r>
              <w:rPr>
                <w:rFonts w:cs="Times New Roman" w:ascii="Times New Roman" w:hAnsi="Times New Roman"/>
              </w:rPr>
              <w:t>Pedagog szkolny</w:t>
            </w:r>
          </w:p>
          <w:p>
            <w:pPr>
              <w:pStyle w:val="Normal"/>
              <w:spacing w:before="0" w:after="160"/>
              <w:rPr>
                <w:rFonts w:ascii="Times New Roman" w:hAnsi="Times New Roman" w:cs="Times New Roman"/>
              </w:rPr>
            </w:pPr>
            <w:r>
              <w:rPr>
                <w:rFonts w:cs="Times New Roman" w:ascii="Times New Roman" w:hAnsi="Times New Roman"/>
              </w:rPr>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rPr>
                <w:rFonts w:ascii="Times New Roman" w:hAnsi="Times New Roman" w:cs="Times New Roman"/>
                <w:b/>
                <w:b/>
                <w:u w:val="single"/>
              </w:rPr>
            </w:pPr>
            <w:r>
              <w:rPr>
                <w:rFonts w:cs="Times New Roman" w:ascii="Times New Roman" w:hAnsi="Times New Roman"/>
                <w:b/>
                <w:u w:val="single"/>
              </w:rPr>
              <w:t>Rozstrzyganie konfliktów przez mediację i negocjację</w:t>
            </w:r>
          </w:p>
          <w:p>
            <w:pPr>
              <w:pStyle w:val="Normal"/>
              <w:spacing w:before="0" w:after="160"/>
              <w:rPr>
                <w:rFonts w:ascii="Times New Roman" w:hAnsi="Times New Roman" w:cs="Times New Roman"/>
                <w:b/>
                <w:b/>
                <w:u w:val="single"/>
              </w:rPr>
            </w:pPr>
            <w:r>
              <w:rPr>
                <w:rFonts w:cs="Times New Roman" w:ascii="Times New Roman" w:hAnsi="Times New Roman"/>
                <w:b/>
                <w:u w:val="single"/>
              </w:rPr>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Prowadzenie interwencji wychowawczej z wykorzystaniem mediacji między str. konfliktu, przy współudziale samorządowych mediatorów.</w:t>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Interwencja wych., zajęcia wych i prof. w klasach</w:t>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Wychowawcy klas, mediator, pedagog szkolny</w:t>
            </w:r>
          </w:p>
          <w:p>
            <w:pPr>
              <w:pStyle w:val="Normal"/>
              <w:spacing w:before="0" w:after="160"/>
              <w:rPr>
                <w:rFonts w:ascii="Times New Roman" w:hAnsi="Times New Roman" w:cs="Times New Roman"/>
              </w:rPr>
            </w:pPr>
            <w:r>
              <w:rPr>
                <w:rFonts w:cs="Times New Roman" w:ascii="Times New Roman" w:hAnsi="Times New Roman"/>
              </w:rPr>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rPr>
                <w:rFonts w:ascii="Times New Roman" w:hAnsi="Times New Roman" w:cs="Times New Roman"/>
                <w:b/>
                <w:b/>
                <w:u w:val="single"/>
              </w:rPr>
            </w:pPr>
            <w:r>
              <w:rPr>
                <w:rFonts w:cs="Times New Roman" w:ascii="Times New Roman" w:hAnsi="Times New Roman"/>
                <w:b/>
                <w:u w:val="single"/>
              </w:rPr>
              <w:t>Zapobieganie cyberprzemocy</w:t>
            </w:r>
          </w:p>
          <w:p>
            <w:pPr>
              <w:pStyle w:val="Normal"/>
              <w:spacing w:before="0" w:after="160"/>
              <w:rPr>
                <w:rFonts w:ascii="Times New Roman" w:hAnsi="Times New Roman" w:cs="Times New Roman"/>
                <w:b/>
                <w:b/>
                <w:u w:val="single"/>
              </w:rPr>
            </w:pPr>
            <w:r>
              <w:rPr>
                <w:rFonts w:cs="Times New Roman" w:ascii="Times New Roman" w:hAnsi="Times New Roman"/>
                <w:b/>
                <w:u w:val="single"/>
              </w:rPr>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Prowadzenie zajęć wychowawczych w temacie cyberbullyingu:</w:t>
            </w:r>
          </w:p>
          <w:p>
            <w:pPr>
              <w:pStyle w:val="Normal"/>
              <w:rPr>
                <w:rFonts w:ascii="Times New Roman" w:hAnsi="Times New Roman" w:cs="Times New Roman"/>
              </w:rPr>
            </w:pPr>
            <w:r>
              <w:rPr>
                <w:rFonts w:cs="Times New Roman" w:ascii="Times New Roman" w:hAnsi="Times New Roman"/>
              </w:rPr>
              <w:t>Określanie prototypu ofiary, sprawcy.</w:t>
            </w:r>
          </w:p>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Podawanie sposobów unikania tej formy przemocy oraz radzenia sobie z nią, gdy już zaistnieje. Utrwalanie niezbędnych adresów instytucji pomagających</w:t>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zajęcia profilaktyczne</w:t>
            </w:r>
          </w:p>
          <w:p>
            <w:pPr>
              <w:pStyle w:val="Normal"/>
              <w:rPr>
                <w:rFonts w:ascii="Times New Roman" w:hAnsi="Times New Roman" w:cs="Times New Roman"/>
              </w:rPr>
            </w:pPr>
            <w:r>
              <w:rPr>
                <w:rFonts w:cs="Times New Roman" w:ascii="Times New Roman" w:hAnsi="Times New Roman"/>
              </w:rPr>
              <w:t>-wychowawcze</w:t>
            </w:r>
          </w:p>
          <w:p>
            <w:pPr>
              <w:pStyle w:val="Normal"/>
              <w:rPr>
                <w:rFonts w:ascii="Times New Roman" w:hAnsi="Times New Roman" w:cs="Times New Roman"/>
              </w:rPr>
            </w:pPr>
            <w:r>
              <w:rPr>
                <w:rFonts w:cs="Times New Roman" w:ascii="Times New Roman" w:hAnsi="Times New Roman"/>
              </w:rPr>
              <w:t>- filmy edukacyjno-prof.</w:t>
            </w:r>
          </w:p>
          <w:p>
            <w:pPr>
              <w:pStyle w:val="Normal"/>
              <w:rPr>
                <w:rFonts w:ascii="Times New Roman" w:hAnsi="Times New Roman" w:cs="Times New Roman"/>
              </w:rPr>
            </w:pPr>
            <w:r>
              <w:rPr>
                <w:rFonts w:cs="Times New Roman" w:ascii="Times New Roman" w:hAnsi="Times New Roman"/>
              </w:rPr>
              <w:t xml:space="preserve">-akcje przeciw przemocy </w:t>
            </w:r>
          </w:p>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np. „Przemoc boli”</w:t>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Wychowawcy klas, pedagog szkolny</w:t>
            </w:r>
          </w:p>
          <w:p>
            <w:pPr>
              <w:pStyle w:val="Normal"/>
              <w:spacing w:before="0" w:after="160"/>
              <w:rPr>
                <w:rFonts w:ascii="Times New Roman" w:hAnsi="Times New Roman" w:cs="Times New Roman"/>
              </w:rPr>
            </w:pPr>
            <w:r>
              <w:rPr>
                <w:rFonts w:cs="Times New Roman" w:ascii="Times New Roman" w:hAnsi="Times New Roman"/>
              </w:rPr>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rPr>
                <w:rFonts w:ascii="Times New Roman" w:hAnsi="Times New Roman" w:cs="Times New Roman"/>
                <w:b/>
                <w:b/>
                <w:u w:val="single"/>
              </w:rPr>
            </w:pPr>
            <w:r>
              <w:rPr>
                <w:rFonts w:cs="Times New Roman" w:ascii="Times New Roman" w:hAnsi="Times New Roman"/>
                <w:b/>
                <w:u w:val="single"/>
              </w:rPr>
              <w:t>Kształtowanie postawy uczciwości -wychowanie do wartości</w:t>
            </w:r>
          </w:p>
          <w:p>
            <w:pPr>
              <w:pStyle w:val="Normal"/>
              <w:spacing w:before="0" w:after="160"/>
              <w:rPr>
                <w:rFonts w:ascii="Times New Roman" w:hAnsi="Times New Roman" w:cs="Times New Roman"/>
                <w:b/>
                <w:b/>
                <w:u w:val="single"/>
              </w:rPr>
            </w:pPr>
            <w:r>
              <w:rPr>
                <w:rFonts w:cs="Times New Roman" w:ascii="Times New Roman" w:hAnsi="Times New Roman"/>
                <w:b/>
                <w:u w:val="single"/>
              </w:rPr>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Zapobieganie kradzieżom.</w:t>
            </w:r>
          </w:p>
          <w:p>
            <w:pPr>
              <w:pStyle w:val="Normal"/>
              <w:rPr>
                <w:rFonts w:ascii="Times New Roman" w:hAnsi="Times New Roman" w:cs="Times New Roman"/>
              </w:rPr>
            </w:pPr>
            <w:r>
              <w:rPr>
                <w:rFonts w:cs="Times New Roman" w:ascii="Times New Roman" w:hAnsi="Times New Roman"/>
              </w:rPr>
              <w:t xml:space="preserve">Branie odpowiedzialności przez każdego ucznia za swoją szafkę w szatni, szybkie zgłaszanie wychowawcy zauważonych szkód. </w:t>
            </w:r>
          </w:p>
          <w:p>
            <w:pPr>
              <w:pStyle w:val="Normal"/>
              <w:rPr>
                <w:rFonts w:ascii="Times New Roman" w:hAnsi="Times New Roman" w:cs="Times New Roman"/>
              </w:rPr>
            </w:pPr>
            <w:r>
              <w:rPr>
                <w:rFonts w:cs="Times New Roman" w:ascii="Times New Roman" w:hAnsi="Times New Roman"/>
              </w:rPr>
              <w:t>Zapobieganie „kradzieży internetowej”- kopiowaniu prac, gier, muzyki</w:t>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Edukacja prawna -kradzież”- jako czyn karalny.</w:t>
            </w:r>
          </w:p>
          <w:p>
            <w:pPr>
              <w:pStyle w:val="Normal"/>
              <w:rPr>
                <w:rFonts w:ascii="Times New Roman" w:hAnsi="Times New Roman" w:cs="Times New Roman"/>
              </w:rPr>
            </w:pPr>
            <w:r>
              <w:rPr>
                <w:rFonts w:cs="Times New Roman" w:ascii="Times New Roman" w:hAnsi="Times New Roman"/>
              </w:rPr>
              <w:t>Zajęcia z religii-dlaczego kradzież jest złem?</w:t>
            </w:r>
          </w:p>
          <w:p>
            <w:pPr>
              <w:pStyle w:val="Normal"/>
              <w:rPr>
                <w:rFonts w:ascii="Times New Roman" w:hAnsi="Times New Roman" w:cs="Times New Roman"/>
              </w:rPr>
            </w:pPr>
            <w:r>
              <w:rPr>
                <w:rFonts w:cs="Times New Roman" w:ascii="Times New Roman" w:hAnsi="Times New Roman"/>
              </w:rPr>
              <w:t xml:space="preserve">Ostrzegawcze rozmowy z uczniami na temat konsekwencji przywłaszczania cudzego mienia. </w:t>
            </w:r>
          </w:p>
          <w:p>
            <w:pPr>
              <w:pStyle w:val="Normal"/>
              <w:rPr>
                <w:rFonts w:ascii="Times New Roman" w:hAnsi="Times New Roman" w:cs="Times New Roman"/>
              </w:rPr>
            </w:pPr>
            <w:r>
              <w:rPr>
                <w:rFonts w:cs="Times New Roman" w:ascii="Times New Roman" w:hAnsi="Times New Roman"/>
              </w:rPr>
              <w:t xml:space="preserve">W razie zaistnienia kradzieży, natychmiastowe powiadomienie wychowawcy rodziców i policji. </w:t>
            </w:r>
          </w:p>
          <w:p>
            <w:pPr>
              <w:pStyle w:val="Normal"/>
              <w:rPr>
                <w:rFonts w:ascii="Times New Roman" w:hAnsi="Times New Roman" w:cs="Times New Roman"/>
              </w:rPr>
            </w:pPr>
            <w:r>
              <w:rPr>
                <w:rFonts w:cs="Times New Roman" w:ascii="Times New Roman" w:hAnsi="Times New Roman"/>
              </w:rPr>
              <w:t>Uświadamianie konsekwencji prawnych tego typu zachowań- edukacja prawna</w:t>
            </w:r>
          </w:p>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Edukacja  rodziców na wywiadówkach</w:t>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Policja</w:t>
            </w:r>
          </w:p>
          <w:p>
            <w:pPr>
              <w:pStyle w:val="Normal"/>
              <w:rPr>
                <w:rFonts w:ascii="Times New Roman" w:hAnsi="Times New Roman" w:cs="Times New Roman"/>
              </w:rPr>
            </w:pPr>
            <w:r>
              <w:rPr>
                <w:rFonts w:cs="Times New Roman" w:ascii="Times New Roman" w:hAnsi="Times New Roman"/>
              </w:rPr>
              <w:t>Katechetka</w:t>
            </w:r>
          </w:p>
          <w:p>
            <w:pPr>
              <w:pStyle w:val="Normal"/>
              <w:rPr>
                <w:rFonts w:ascii="Times New Roman" w:hAnsi="Times New Roman" w:cs="Times New Roman"/>
              </w:rPr>
            </w:pPr>
            <w:r>
              <w:rPr>
                <w:rFonts w:cs="Times New Roman" w:ascii="Times New Roman" w:hAnsi="Times New Roman"/>
              </w:rPr>
              <w:t>Nauczyciel, który pierwszy dowie się o zaistnieniu kradzieży, podejmuje działania zgodnie z procedurą (zachowania w sytuacjach kryzysowych)</w:t>
            </w:r>
          </w:p>
          <w:p>
            <w:pPr>
              <w:pStyle w:val="Normal"/>
              <w:rPr>
                <w:rFonts w:ascii="Times New Roman" w:hAnsi="Times New Roman" w:cs="Times New Roman"/>
              </w:rPr>
            </w:pPr>
            <w:r>
              <w:rPr>
                <w:rFonts w:cs="Times New Roman" w:ascii="Times New Roman" w:hAnsi="Times New Roman"/>
              </w:rPr>
              <w:t>Pedagog, wychowawcy</w:t>
            </w:r>
          </w:p>
          <w:p>
            <w:pPr>
              <w:pStyle w:val="Normal"/>
              <w:spacing w:before="0" w:after="160"/>
              <w:rPr>
                <w:rFonts w:ascii="Times New Roman" w:hAnsi="Times New Roman" w:cs="Times New Roman"/>
              </w:rPr>
            </w:pPr>
            <w:r>
              <w:rPr>
                <w:rFonts w:cs="Times New Roman" w:ascii="Times New Roman" w:hAnsi="Times New Roman"/>
              </w:rPr>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rPr>
                <w:rFonts w:ascii="Times New Roman" w:hAnsi="Times New Roman" w:cs="Times New Roman"/>
                <w:b/>
                <w:b/>
                <w:u w:val="single"/>
              </w:rPr>
            </w:pPr>
            <w:r>
              <w:rPr>
                <w:rFonts w:cs="Times New Roman" w:ascii="Times New Roman" w:hAnsi="Times New Roman"/>
                <w:b/>
                <w:u w:val="single"/>
              </w:rPr>
              <w:t xml:space="preserve">Zapobieganie </w:t>
            </w:r>
          </w:p>
          <w:p>
            <w:pPr>
              <w:pStyle w:val="Normal"/>
              <w:rPr>
                <w:rFonts w:ascii="Times New Roman" w:hAnsi="Times New Roman" w:cs="Times New Roman"/>
                <w:b/>
                <w:b/>
                <w:u w:val="single"/>
              </w:rPr>
            </w:pPr>
            <w:r>
              <w:rPr>
                <w:rFonts w:cs="Times New Roman" w:ascii="Times New Roman" w:hAnsi="Times New Roman"/>
                <w:b/>
                <w:u w:val="single"/>
              </w:rPr>
              <w:t>uzależnieniom od nikotyny, alkoholu.</w:t>
            </w:r>
          </w:p>
          <w:p>
            <w:pPr>
              <w:pStyle w:val="Normal"/>
              <w:spacing w:before="0" w:after="160"/>
              <w:rPr>
                <w:rFonts w:ascii="Times New Roman" w:hAnsi="Times New Roman" w:cs="Times New Roman"/>
                <w:b/>
                <w:b/>
                <w:u w:val="single"/>
              </w:rPr>
            </w:pPr>
            <w:r>
              <w:rPr>
                <w:rFonts w:cs="Times New Roman" w:ascii="Times New Roman" w:hAnsi="Times New Roman"/>
                <w:b/>
                <w:u w:val="single"/>
              </w:rPr>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 xml:space="preserve">Zapoznanie dzieci z niszczącymi organizm skutkami palenia nikotyny, picia alkoholu, </w:t>
            </w:r>
          </w:p>
          <w:p>
            <w:pPr>
              <w:pStyle w:val="Normal"/>
              <w:rPr>
                <w:rFonts w:ascii="Times New Roman" w:hAnsi="Times New Roman" w:cs="Times New Roman"/>
              </w:rPr>
            </w:pPr>
            <w:r>
              <w:rPr>
                <w:rFonts w:cs="Times New Roman" w:ascii="Times New Roman" w:hAnsi="Times New Roman"/>
              </w:rPr>
              <w:t>Poznanie przyczyn, dla których ludzie, w tym i dzieci sięgają po papierosy, alkohol.</w:t>
            </w:r>
          </w:p>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Rozwiewanie mitów na temat nieszkodliwości palenia papierosów elektronicznych, wskazywanie na szkodliwe chemiczne związki w liqudach.</w:t>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Lekcje wychowawcze na temat szkodliwości palenia papierosów, picia alkoholu</w:t>
            </w:r>
          </w:p>
          <w:p>
            <w:pPr>
              <w:pStyle w:val="Normal"/>
              <w:rPr>
                <w:rFonts w:ascii="Times New Roman" w:hAnsi="Times New Roman" w:cs="Times New Roman"/>
              </w:rPr>
            </w:pPr>
            <w:r>
              <w:rPr>
                <w:rFonts w:cs="Times New Roman" w:ascii="Times New Roman" w:hAnsi="Times New Roman"/>
              </w:rPr>
              <w:t>Zajęcia profilaktyczno-wychowawcze: „Prawdy i półprawdy na temat papierosów elektronicznych”</w:t>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Wychowawca,</w:t>
            </w:r>
          </w:p>
          <w:p>
            <w:pPr>
              <w:pStyle w:val="Normal"/>
              <w:rPr>
                <w:rFonts w:ascii="Times New Roman" w:hAnsi="Times New Roman" w:cs="Times New Roman"/>
              </w:rPr>
            </w:pPr>
            <w:r>
              <w:rPr>
                <w:rFonts w:cs="Times New Roman" w:ascii="Times New Roman" w:hAnsi="Times New Roman"/>
              </w:rPr>
              <w:t>Nauczyciel przyrody</w:t>
            </w:r>
          </w:p>
          <w:p>
            <w:pPr>
              <w:pStyle w:val="Normal"/>
              <w:rPr>
                <w:rFonts w:ascii="Times New Roman" w:hAnsi="Times New Roman" w:cs="Times New Roman"/>
              </w:rPr>
            </w:pPr>
            <w:r>
              <w:rPr>
                <w:rFonts w:cs="Times New Roman" w:ascii="Times New Roman" w:hAnsi="Times New Roman"/>
              </w:rPr>
              <w:t>pedagog</w:t>
            </w:r>
          </w:p>
          <w:p>
            <w:pPr>
              <w:pStyle w:val="Normal"/>
              <w:rPr>
                <w:rFonts w:ascii="Times New Roman" w:hAnsi="Times New Roman" w:cs="Times New Roman"/>
              </w:rPr>
            </w:pPr>
            <w:r>
              <w:rPr>
                <w:rFonts w:cs="Times New Roman" w:ascii="Times New Roman" w:hAnsi="Times New Roman"/>
              </w:rPr>
              <w:t>wychowawcy klas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pPr>
            <w:r>
              <w:rPr>
                <w:rFonts w:cs="Times New Roman" w:ascii="Times New Roman" w:hAnsi="Times New Roman"/>
              </w:rPr>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rPr>
                <w:rFonts w:ascii="Times New Roman" w:hAnsi="Times New Roman" w:cs="Times New Roman"/>
                <w:b/>
                <w:b/>
                <w:u w:val="single"/>
              </w:rPr>
            </w:pPr>
            <w:r>
              <w:rPr>
                <w:rFonts w:cs="Times New Roman" w:ascii="Times New Roman" w:hAnsi="Times New Roman"/>
                <w:b/>
                <w:u w:val="single"/>
              </w:rPr>
              <w:t xml:space="preserve">Wykształcenie świadomej postawy sprzeciwu wobec używania substancji psychoaktywnych w tym dopalaczy </w:t>
            </w:r>
          </w:p>
          <w:p>
            <w:pPr>
              <w:pStyle w:val="Normal"/>
              <w:spacing w:before="0" w:after="160"/>
              <w:rPr>
                <w:rFonts w:ascii="Times New Roman" w:hAnsi="Times New Roman" w:cs="Times New Roman"/>
                <w:b/>
                <w:b/>
                <w:u w:val="single"/>
              </w:rPr>
            </w:pPr>
            <w:r>
              <w:rPr>
                <w:rFonts w:cs="Times New Roman" w:ascii="Times New Roman" w:hAnsi="Times New Roman"/>
                <w:b/>
                <w:u w:val="single"/>
              </w:rPr>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Poznanie działania dopalaczy, narkotyków na organizm człowieka.</w:t>
            </w:r>
          </w:p>
          <w:p>
            <w:pPr>
              <w:pStyle w:val="Normal"/>
              <w:rPr>
                <w:rFonts w:ascii="Times New Roman" w:hAnsi="Times New Roman" w:cs="Times New Roman"/>
              </w:rPr>
            </w:pPr>
            <w:r>
              <w:rPr>
                <w:rFonts w:cs="Times New Roman" w:ascii="Times New Roman" w:hAnsi="Times New Roman"/>
              </w:rPr>
              <w:t>Poznanie mechanizmu uzależnienia.</w:t>
            </w:r>
          </w:p>
          <w:p>
            <w:pPr>
              <w:pStyle w:val="Normal"/>
              <w:rPr>
                <w:rFonts w:ascii="Times New Roman" w:hAnsi="Times New Roman" w:cs="Times New Roman"/>
              </w:rPr>
            </w:pPr>
            <w:r>
              <w:rPr>
                <w:rFonts w:cs="Times New Roman" w:ascii="Times New Roman" w:hAnsi="Times New Roman"/>
              </w:rPr>
              <w:t xml:space="preserve">Tworzenie umiejętności podejmowania właściwych decyzji w przypadku namowy </w:t>
            </w:r>
          </w:p>
          <w:p>
            <w:pPr>
              <w:pStyle w:val="Normal"/>
              <w:rPr>
                <w:rFonts w:ascii="Times New Roman" w:hAnsi="Times New Roman" w:cs="Times New Roman"/>
              </w:rPr>
            </w:pPr>
            <w:r>
              <w:rPr>
                <w:rFonts w:cs="Times New Roman" w:ascii="Times New Roman" w:hAnsi="Times New Roman"/>
              </w:rPr>
              <w:t>do palenia, picia alkoholu, brania narkotyków lub dopalaczy</w:t>
            </w:r>
          </w:p>
          <w:p>
            <w:pPr>
              <w:pStyle w:val="Normal"/>
              <w:rPr>
                <w:rFonts w:ascii="Times New Roman" w:hAnsi="Times New Roman" w:cs="Times New Roman"/>
              </w:rPr>
            </w:pPr>
            <w:r>
              <w:rPr>
                <w:rFonts w:cs="Times New Roman" w:ascii="Times New Roman" w:hAnsi="Times New Roman"/>
              </w:rPr>
              <w:t>Niezwłoczne reagowanie na każdą próbę palenia papierosów, picia alkoholu przez uczniów.</w:t>
            </w:r>
          </w:p>
          <w:p>
            <w:pPr>
              <w:pStyle w:val="Normal"/>
              <w:rPr>
                <w:rFonts w:ascii="Times New Roman" w:hAnsi="Times New Roman" w:cs="Times New Roman"/>
              </w:rPr>
            </w:pPr>
            <w:r>
              <w:rPr>
                <w:rFonts w:cs="Times New Roman" w:ascii="Times New Roman" w:hAnsi="Times New Roman"/>
              </w:rPr>
              <w:t xml:space="preserve">Stworzenie wokół szkoły strefy wolnej od używek. </w:t>
            </w:r>
          </w:p>
          <w:p>
            <w:pPr>
              <w:pStyle w:val="Normal"/>
              <w:rPr>
                <w:rFonts w:ascii="Times New Roman" w:hAnsi="Times New Roman" w:cs="Times New Roman"/>
              </w:rPr>
            </w:pPr>
            <w:r>
              <w:rPr>
                <w:rFonts w:cs="Times New Roman" w:ascii="Times New Roman" w:hAnsi="Times New Roman"/>
              </w:rPr>
              <w:t xml:space="preserve">Uwrażliwianie rodziców na coraz większy problem picia alkoholu przez młodzież gimnazjalną, a nawet dzieci młodsze w wyniku przyzwalanie rodziców na symboliczne picie alkoholu podczas uroczystości rodzinnych np. urodzin dziecka. Uświadamianie rodzicom problemu palenia przez uczniów papierosów i picia poza kontrolą rodziców na dyskotekach  w Krzyżanowicach. Uwrażliwianie na kontakty ze starszymi kolegami, którzy mogą namówić ich do spróbowania alkoholu, narkotyków. </w:t>
            </w:r>
          </w:p>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Podkreślanie wagi postaw rodziców wobec picia alkoholu -rola złego przykładu. Modelowanie zachowań przez dzieci, widzące pijących rodziców.</w:t>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Zajęcia profilaktyczne i wychowawcze</w:t>
            </w:r>
          </w:p>
          <w:p>
            <w:pPr>
              <w:pStyle w:val="Normal"/>
              <w:rPr>
                <w:rFonts w:ascii="Times New Roman" w:hAnsi="Times New Roman" w:cs="Times New Roman"/>
              </w:rPr>
            </w:pPr>
            <w:r>
              <w:rPr>
                <w:rFonts w:cs="Times New Roman" w:ascii="Times New Roman" w:hAnsi="Times New Roman"/>
              </w:rPr>
              <w:t>Trening odmawiania</w:t>
            </w:r>
          </w:p>
          <w:p>
            <w:pPr>
              <w:pStyle w:val="Normal"/>
              <w:rPr>
                <w:rFonts w:ascii="Times New Roman" w:hAnsi="Times New Roman" w:cs="Times New Roman"/>
              </w:rPr>
            </w:pPr>
            <w:r>
              <w:rPr>
                <w:rFonts w:cs="Times New Roman" w:ascii="Times New Roman" w:hAnsi="Times New Roman"/>
              </w:rPr>
              <w:t>Zapoznanie się wszystkich pracowników szkoły z procedurą reagowania i postepowania w sytuacjach kryzysowych ( dopalacze, narkotyki)</w:t>
            </w:r>
          </w:p>
          <w:p>
            <w:pPr>
              <w:pStyle w:val="Normal"/>
              <w:rPr>
                <w:rFonts w:ascii="Times New Roman" w:hAnsi="Times New Roman" w:cs="Times New Roman"/>
              </w:rPr>
            </w:pPr>
            <w:r>
              <w:rPr>
                <w:rFonts w:cs="Times New Roman" w:ascii="Times New Roman" w:hAnsi="Times New Roman"/>
              </w:rPr>
              <w:t>Uzgadnianie z policją patroli wokół szkoły i miejsc spotkań wieczornych młodzieży.</w:t>
            </w:r>
          </w:p>
          <w:p>
            <w:pPr>
              <w:pStyle w:val="Normal"/>
              <w:rPr>
                <w:rFonts w:ascii="Times New Roman" w:hAnsi="Times New Roman" w:cs="Times New Roman"/>
              </w:rPr>
            </w:pPr>
            <w:r>
              <w:rPr>
                <w:rFonts w:cs="Times New Roman" w:ascii="Times New Roman" w:hAnsi="Times New Roman"/>
              </w:rPr>
              <w:t>Edukacja pedagogiczna rodziców podczas spotkań ogólnych, wywiadówek, rozdawanie ulotek, ankietowanie rodziców</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 xml:space="preserve">Nauczyciele, </w:t>
            </w:r>
          </w:p>
          <w:p>
            <w:pPr>
              <w:pStyle w:val="Normal"/>
              <w:rPr>
                <w:rFonts w:ascii="Times New Roman" w:hAnsi="Times New Roman" w:cs="Times New Roman"/>
              </w:rPr>
            </w:pPr>
            <w:r>
              <w:rPr>
                <w:rFonts w:cs="Times New Roman" w:ascii="Times New Roman" w:hAnsi="Times New Roman"/>
              </w:rPr>
              <w:t>Wychowawcy, nauczyciele</w:t>
            </w:r>
          </w:p>
          <w:p>
            <w:pPr>
              <w:pStyle w:val="Normal"/>
              <w:rPr>
                <w:rFonts w:ascii="Times New Roman" w:hAnsi="Times New Roman" w:cs="Times New Roman"/>
              </w:rPr>
            </w:pPr>
            <w:r>
              <w:rPr>
                <w:rFonts w:cs="Times New Roman" w:ascii="Times New Roman" w:hAnsi="Times New Roman"/>
              </w:rPr>
              <w:t>Pedagog, specjaliści- psycholog, terapeuci uzależnień, ksiądz</w:t>
            </w:r>
          </w:p>
          <w:p>
            <w:pPr>
              <w:pStyle w:val="Normal"/>
              <w:spacing w:before="0" w:after="160"/>
              <w:rPr>
                <w:rFonts w:ascii="Times New Roman" w:hAnsi="Times New Roman" w:cs="Times New Roman"/>
              </w:rPr>
            </w:pPr>
            <w:r>
              <w:rPr>
                <w:rFonts w:cs="Times New Roman" w:ascii="Times New Roman" w:hAnsi="Times New Roman"/>
              </w:rPr>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rPr>
                <w:rFonts w:ascii="Times New Roman" w:hAnsi="Times New Roman" w:cs="Times New Roman"/>
                <w:b/>
                <w:b/>
                <w:u w:val="single"/>
              </w:rPr>
            </w:pPr>
            <w:r>
              <w:rPr>
                <w:rFonts w:cs="Times New Roman" w:ascii="Times New Roman" w:hAnsi="Times New Roman"/>
                <w:b/>
                <w:u w:val="single"/>
              </w:rPr>
              <w:t xml:space="preserve">Zagospodarowanie czasu wolnego dzieci i ze szczególnym zwróceniem uwagi na rozwijanie ich pasji, zainteresowań w ramach zajęć pozalekcyjnych i pozaszkolnych. </w:t>
            </w:r>
          </w:p>
          <w:p>
            <w:pPr>
              <w:pStyle w:val="Normal"/>
              <w:spacing w:before="0" w:after="160"/>
              <w:rPr>
                <w:rFonts w:ascii="Times New Roman" w:hAnsi="Times New Roman" w:cs="Times New Roman"/>
                <w:b/>
                <w:b/>
                <w:u w:val="single"/>
              </w:rPr>
            </w:pPr>
            <w:r>
              <w:rPr>
                <w:rFonts w:cs="Times New Roman" w:ascii="Times New Roman" w:hAnsi="Times New Roman"/>
                <w:b/>
                <w:u w:val="single"/>
              </w:rPr>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Angażowanie uczniów do szkolnych drużyn piłki nożnej, siatkowej. Zachęcanie do udziału w zajęciach tanecznych, plastycznych w Domu kultury oraz szkolnym kole teatralnym w świetlicy lub szkolnych kółkach zainteresowań</w:t>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Treningi</w:t>
            </w:r>
          </w:p>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Zajęcia taneczno - ruchowe</w:t>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 xml:space="preserve">nauczyciele w-f, </w:t>
            </w:r>
          </w:p>
          <w:p>
            <w:pPr>
              <w:pStyle w:val="Normal"/>
              <w:rPr>
                <w:rFonts w:ascii="Times New Roman" w:hAnsi="Times New Roman" w:cs="Times New Roman"/>
              </w:rPr>
            </w:pPr>
            <w:r>
              <w:rPr>
                <w:rFonts w:cs="Times New Roman" w:ascii="Times New Roman" w:hAnsi="Times New Roman"/>
              </w:rPr>
              <w:t>nauczyciel muzyki, plastyki</w:t>
            </w:r>
          </w:p>
          <w:p>
            <w:pPr>
              <w:pStyle w:val="Normal"/>
              <w:rPr>
                <w:rFonts w:ascii="Times New Roman" w:hAnsi="Times New Roman" w:cs="Times New Roman"/>
              </w:rPr>
            </w:pPr>
            <w:r>
              <w:rPr>
                <w:rFonts w:cs="Times New Roman" w:ascii="Times New Roman" w:hAnsi="Times New Roman"/>
              </w:rPr>
              <w:t>wychowawcy świetlicy.</w:t>
            </w:r>
          </w:p>
          <w:p>
            <w:pPr>
              <w:pStyle w:val="Normal"/>
              <w:rPr>
                <w:rFonts w:ascii="Times New Roman" w:hAnsi="Times New Roman" w:cs="Times New Roman"/>
              </w:rPr>
            </w:pPr>
            <w:r>
              <w:rPr>
                <w:rFonts w:cs="Times New Roman" w:ascii="Times New Roman" w:hAnsi="Times New Roman"/>
              </w:rPr>
              <w:t>Współpraca z Domem</w:t>
            </w:r>
          </w:p>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Kultury w Syryni</w:t>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rPr>
                <w:rFonts w:ascii="Times New Roman" w:hAnsi="Times New Roman" w:cs="Times New Roman"/>
                <w:b/>
                <w:b/>
                <w:u w:val="single"/>
              </w:rPr>
            </w:pPr>
            <w:r>
              <w:rPr>
                <w:rFonts w:cs="Times New Roman" w:ascii="Times New Roman" w:hAnsi="Times New Roman"/>
                <w:b/>
                <w:u w:val="single"/>
              </w:rPr>
              <w:t xml:space="preserve">Promowanie zdrowego stylu życia. </w:t>
            </w:r>
          </w:p>
          <w:p>
            <w:pPr>
              <w:pStyle w:val="Normal"/>
              <w:rPr>
                <w:rFonts w:ascii="Times New Roman" w:hAnsi="Times New Roman" w:cs="Times New Roman"/>
                <w:b/>
                <w:b/>
                <w:u w:val="single"/>
              </w:rPr>
            </w:pPr>
            <w:r>
              <w:rPr>
                <w:rFonts w:cs="Times New Roman" w:ascii="Times New Roman" w:hAnsi="Times New Roman"/>
                <w:b/>
                <w:u w:val="single"/>
              </w:rPr>
              <w:t>Wzbudzanie w uczniach i ich rodzicach odpowiedzialności za zdrowie własne i dziecka. Podkreślanie, że życie i zdrowie jest największą wartością człowieka i należy je chronić i o nie dbać.</w:t>
            </w:r>
          </w:p>
          <w:p>
            <w:pPr>
              <w:pStyle w:val="Normal"/>
              <w:spacing w:before="0" w:after="160"/>
              <w:rPr>
                <w:rFonts w:ascii="Times New Roman" w:hAnsi="Times New Roman" w:cs="Times New Roman"/>
                <w:b/>
                <w:b/>
                <w:u w:val="single"/>
              </w:rPr>
            </w:pPr>
            <w:r>
              <w:rPr>
                <w:rFonts w:cs="Times New Roman" w:ascii="Times New Roman" w:hAnsi="Times New Roman"/>
                <w:b/>
                <w:u w:val="single"/>
              </w:rPr>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Przekazywanie wiedzy na temat:</w:t>
            </w:r>
          </w:p>
          <w:p>
            <w:pPr>
              <w:pStyle w:val="Normal"/>
              <w:rPr>
                <w:rFonts w:ascii="Times New Roman" w:hAnsi="Times New Roman" w:cs="Times New Roman"/>
              </w:rPr>
            </w:pPr>
            <w:r>
              <w:rPr>
                <w:rFonts w:cs="Times New Roman" w:ascii="Times New Roman" w:hAnsi="Times New Roman"/>
              </w:rPr>
              <w:t>zdrowego odżywiania się, skutków nadmiernego oglądania TV, przesiadywania przed komputerem.</w:t>
            </w:r>
          </w:p>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Prowadzenie lekcji wychowawczych na temat odpowiedzialnego i bezpiecznego korzystania z nowych mediów. Zapoznanie uczniów z zagrożeniami występującymi w Sieci. Poszerzenie współpracy z instytucjami i podmiotami, które mogą wspierać działania szkoły na rzecz prawidłowego funkcjonowania uczniów w środowisku cyfrowym.</w:t>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Lekcje wychowawcze</w:t>
            </w:r>
          </w:p>
          <w:p>
            <w:pPr>
              <w:pStyle w:val="Normal"/>
              <w:rPr>
                <w:rFonts w:ascii="Times New Roman" w:hAnsi="Times New Roman" w:cs="Times New Roman"/>
              </w:rPr>
            </w:pPr>
            <w:r>
              <w:rPr>
                <w:rFonts w:cs="Times New Roman" w:ascii="Times New Roman" w:hAnsi="Times New Roman"/>
              </w:rPr>
              <w:t>Higienistka szkolna-</w:t>
            </w:r>
          </w:p>
          <w:p>
            <w:pPr>
              <w:pStyle w:val="Normal"/>
              <w:rPr>
                <w:rFonts w:ascii="Times New Roman" w:hAnsi="Times New Roman" w:cs="Times New Roman"/>
              </w:rPr>
            </w:pPr>
            <w:r>
              <w:rPr>
                <w:rFonts w:cs="Times New Roman" w:ascii="Times New Roman" w:hAnsi="Times New Roman"/>
              </w:rPr>
              <w:t>-pogadanka</w:t>
            </w:r>
          </w:p>
          <w:p>
            <w:pPr>
              <w:pStyle w:val="Normal"/>
              <w:rPr>
                <w:rFonts w:ascii="Times New Roman" w:hAnsi="Times New Roman" w:cs="Times New Roman"/>
              </w:rPr>
            </w:pPr>
            <w:r>
              <w:rPr>
                <w:rFonts w:cs="Times New Roman" w:ascii="Times New Roman" w:hAnsi="Times New Roman"/>
              </w:rPr>
              <w:t>Edukacja rodziców- wywiadówki</w:t>
            </w:r>
          </w:p>
          <w:p>
            <w:pPr>
              <w:pStyle w:val="Normal"/>
              <w:rPr>
                <w:rFonts w:ascii="Times New Roman" w:hAnsi="Times New Roman" w:cs="Times New Roman"/>
              </w:rPr>
            </w:pPr>
            <w:r>
              <w:rPr>
                <w:rFonts w:cs="Times New Roman" w:ascii="Times New Roman" w:hAnsi="Times New Roman"/>
              </w:rPr>
              <w:t>Współpraca z portalami: „Dzieci w Sieci”, „Sieciaki pl”</w:t>
            </w:r>
          </w:p>
          <w:p>
            <w:pPr>
              <w:pStyle w:val="Normal"/>
              <w:rPr>
                <w:rFonts w:ascii="Times New Roman" w:hAnsi="Times New Roman" w:cs="Times New Roman"/>
              </w:rPr>
            </w:pPr>
            <w:r>
              <w:rPr>
                <w:rFonts w:cs="Times New Roman" w:ascii="Times New Roman" w:hAnsi="Times New Roman"/>
              </w:rPr>
              <w:t>Akcje profilaktyczne</w:t>
            </w:r>
          </w:p>
          <w:p>
            <w:pPr>
              <w:pStyle w:val="Normal"/>
              <w:rPr>
                <w:rFonts w:ascii="Times New Roman" w:hAnsi="Times New Roman" w:cs="Times New Roman"/>
              </w:rPr>
            </w:pPr>
            <w:r>
              <w:rPr>
                <w:rFonts w:cs="Times New Roman" w:ascii="Times New Roman" w:hAnsi="Times New Roman"/>
              </w:rPr>
              <w:t>Spektakle teatralne</w:t>
            </w:r>
          </w:p>
          <w:p>
            <w:pPr>
              <w:pStyle w:val="Normal"/>
              <w:rPr>
                <w:rFonts w:ascii="Times New Roman" w:hAnsi="Times New Roman" w:cs="Times New Roman"/>
              </w:rPr>
            </w:pPr>
            <w:r>
              <w:rPr>
                <w:rFonts w:cs="Times New Roman" w:ascii="Times New Roman" w:hAnsi="Times New Roman"/>
              </w:rPr>
              <w:t>Zabawy i konkursy tematyczne</w:t>
            </w:r>
          </w:p>
          <w:p>
            <w:pPr>
              <w:pStyle w:val="Normal"/>
              <w:rPr>
                <w:rFonts w:ascii="Times New Roman" w:hAnsi="Times New Roman" w:cs="Times New Roman"/>
              </w:rPr>
            </w:pPr>
            <w:r>
              <w:rPr>
                <w:rFonts w:cs="Times New Roman" w:ascii="Times New Roman" w:hAnsi="Times New Roman"/>
              </w:rPr>
              <w:t>Przygotowanie wystaw, plakatów, gazetek o w/w tematyce.</w:t>
            </w:r>
          </w:p>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Wychowawcy klas</w:t>
            </w:r>
          </w:p>
          <w:p>
            <w:pPr>
              <w:pStyle w:val="Normal"/>
              <w:rPr>
                <w:rFonts w:ascii="Times New Roman" w:hAnsi="Times New Roman" w:cs="Times New Roman"/>
              </w:rPr>
            </w:pPr>
            <w:r>
              <w:rPr>
                <w:rFonts w:cs="Times New Roman" w:ascii="Times New Roman" w:hAnsi="Times New Roman"/>
              </w:rPr>
              <w:t>Higienistka szkolna</w:t>
            </w:r>
          </w:p>
          <w:p>
            <w:pPr>
              <w:pStyle w:val="Normal"/>
              <w:rPr>
                <w:rFonts w:ascii="Times New Roman" w:hAnsi="Times New Roman" w:cs="Times New Roman"/>
              </w:rPr>
            </w:pPr>
            <w:r>
              <w:rPr>
                <w:rFonts w:cs="Times New Roman" w:ascii="Times New Roman" w:hAnsi="Times New Roman"/>
              </w:rPr>
              <w:t>wychowawcy</w:t>
            </w:r>
          </w:p>
          <w:p>
            <w:pPr>
              <w:pStyle w:val="Normal"/>
              <w:rPr>
                <w:rFonts w:ascii="Times New Roman" w:hAnsi="Times New Roman" w:cs="Times New Roman"/>
              </w:rPr>
            </w:pPr>
            <w:r>
              <w:rPr>
                <w:rFonts w:cs="Times New Roman" w:ascii="Times New Roman" w:hAnsi="Times New Roman"/>
              </w:rPr>
              <w:t xml:space="preserve">j. w., nauczyciel informatyki, </w:t>
            </w:r>
          </w:p>
          <w:p>
            <w:pPr>
              <w:pStyle w:val="Normal"/>
              <w:rPr>
                <w:rFonts w:ascii="Times New Roman" w:hAnsi="Times New Roman" w:cs="Times New Roman"/>
              </w:rPr>
            </w:pPr>
            <w:r>
              <w:rPr>
                <w:rFonts w:cs="Times New Roman" w:ascii="Times New Roman" w:hAnsi="Times New Roman"/>
              </w:rPr>
              <w:t>pedagog</w:t>
            </w:r>
          </w:p>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pPr>
            <w:r>
              <w:rPr>
                <w:rFonts w:cs="Times New Roman" w:ascii="Times New Roman" w:hAnsi="Times New Roman"/>
              </w:rPr>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rPr>
                <w:rFonts w:ascii="Times New Roman" w:hAnsi="Times New Roman" w:cs="Times New Roman"/>
                <w:b/>
                <w:b/>
                <w:u w:val="single"/>
              </w:rPr>
            </w:pPr>
            <w:r>
              <w:rPr>
                <w:rFonts w:cs="Times New Roman" w:ascii="Times New Roman" w:hAnsi="Times New Roman"/>
                <w:b/>
                <w:u w:val="single"/>
              </w:rPr>
              <w:t>Zapobieganie zaburzeniom odżywiania, niekontrolowanemu odchudzaniu się dziewcząt</w:t>
            </w:r>
          </w:p>
          <w:p>
            <w:pPr>
              <w:pStyle w:val="Normal"/>
              <w:spacing w:before="0" w:after="160"/>
              <w:rPr>
                <w:rFonts w:ascii="Times New Roman" w:hAnsi="Times New Roman" w:cs="Times New Roman"/>
                <w:b/>
                <w:b/>
                <w:u w:val="single"/>
              </w:rPr>
            </w:pPr>
            <w:r>
              <w:rPr>
                <w:rFonts w:cs="Times New Roman" w:ascii="Times New Roman" w:hAnsi="Times New Roman"/>
                <w:b/>
                <w:u w:val="single"/>
              </w:rPr>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Przekazywanie uczniom wiedzy na temat zaburzeń odżywiania: bulimii, anoreksji. Omawianie przyczyn zaburzeń i ich skutków. Zachęcanie do naturalnej kontroli wagi poprzez zdrowe, bogate w warzywa i owoce odżywianie się.</w:t>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zajęcia profilaktyczno-wychowawcze</w:t>
            </w:r>
          </w:p>
          <w:p>
            <w:pPr>
              <w:pStyle w:val="Normal"/>
              <w:rPr>
                <w:rFonts w:ascii="Times New Roman" w:hAnsi="Times New Roman" w:cs="Times New Roman"/>
              </w:rPr>
            </w:pPr>
            <w:r>
              <w:rPr>
                <w:rFonts w:cs="Times New Roman" w:ascii="Times New Roman" w:hAnsi="Times New Roman"/>
              </w:rPr>
              <w:t>spotkania z higienistką, dietetykiem</w:t>
            </w:r>
          </w:p>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lekcje biologii ( zgodnie z podstawą programową)</w:t>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Wychowawcy, nauczyciel biologii</w:t>
            </w:r>
          </w:p>
          <w:p>
            <w:pPr>
              <w:pStyle w:val="Normal"/>
              <w:rPr>
                <w:rFonts w:ascii="Times New Roman" w:hAnsi="Times New Roman" w:cs="Times New Roman"/>
              </w:rPr>
            </w:pPr>
            <w:r>
              <w:rPr>
                <w:rFonts w:cs="Times New Roman" w:ascii="Times New Roman" w:hAnsi="Times New Roman"/>
              </w:rPr>
              <w:t>Higienistka szkolna</w:t>
            </w:r>
          </w:p>
          <w:p>
            <w:pPr>
              <w:pStyle w:val="Normal"/>
              <w:rPr>
                <w:rFonts w:ascii="Times New Roman" w:hAnsi="Times New Roman" w:cs="Times New Roman"/>
              </w:rPr>
            </w:pPr>
            <w:r>
              <w:rPr>
                <w:rFonts w:cs="Times New Roman" w:ascii="Times New Roman" w:hAnsi="Times New Roman"/>
              </w:rPr>
              <w:t>Dietetyk</w:t>
            </w:r>
          </w:p>
          <w:p>
            <w:pPr>
              <w:pStyle w:val="Normal"/>
              <w:rPr>
                <w:rFonts w:ascii="Times New Roman" w:hAnsi="Times New Roman" w:cs="Times New Roman"/>
              </w:rPr>
            </w:pPr>
            <w:r>
              <w:rPr>
                <w:rFonts w:cs="Times New Roman" w:ascii="Times New Roman" w:hAnsi="Times New Roman"/>
              </w:rPr>
              <w:t>Pedagog</w:t>
            </w:r>
          </w:p>
          <w:p>
            <w:pPr>
              <w:pStyle w:val="Normal"/>
              <w:spacing w:before="0" w:after="160"/>
              <w:rPr>
                <w:rFonts w:ascii="Times New Roman" w:hAnsi="Times New Roman" w:cs="Times New Roman"/>
              </w:rPr>
            </w:pPr>
            <w:r>
              <w:rPr>
                <w:rFonts w:cs="Times New Roman" w:ascii="Times New Roman" w:hAnsi="Times New Roman"/>
              </w:rPr>
            </w:r>
          </w:p>
        </w:tc>
      </w:tr>
      <w:tr>
        <w:trPr/>
        <w:tc>
          <w:tcPr>
            <w:tcW w:w="3029" w:type="dxa"/>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fill="auto" w:val="clear"/>
            <w:tcMar>
              <w:left w:w="60" w:type="dxa"/>
            </w:tcMar>
          </w:tcPr>
          <w:p>
            <w:pPr>
              <w:pStyle w:val="Normal"/>
              <w:widowControl/>
              <w:bidi w:val="0"/>
              <w:spacing w:lineRule="auto" w:line="259" w:before="0" w:after="160"/>
              <w:jc w:val="left"/>
              <w:rPr>
                <w:rFonts w:ascii="Times New Roman" w:hAnsi="Times New Roman" w:cs="Times New Roman"/>
                <w:b/>
                <w:b/>
                <w:u w:val="single"/>
              </w:rPr>
            </w:pPr>
            <w:r>
              <w:rPr>
                <w:rFonts w:cs="Times New Roman" w:ascii="Times New Roman" w:hAnsi="Times New Roman"/>
                <w:b/>
                <w:u w:val="single"/>
              </w:rPr>
              <w:t>Uczenie podstawowych zasad kultury osobistej i kultury zachowania i egzekwowanie przestrzegania jej  norm. Zapobieganie wulgaryzacji języka ucznia</w:t>
            </w:r>
          </w:p>
        </w:tc>
        <w:tc>
          <w:tcPr>
            <w:tcW w:w="2809"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Zwracanie uwagi uczniom, używającym wulgaryzmów i odnotowywanie takich zachowań w dziennikach przez nauczycieli.</w:t>
            </w:r>
          </w:p>
          <w:p>
            <w:pPr>
              <w:pStyle w:val="Normal"/>
              <w:rPr>
                <w:rFonts w:ascii="Times New Roman" w:hAnsi="Times New Roman" w:cs="Times New Roman"/>
              </w:rPr>
            </w:pPr>
            <w:r>
              <w:rPr>
                <w:rFonts w:cs="Times New Roman" w:ascii="Times New Roman" w:hAnsi="Times New Roman"/>
              </w:rPr>
              <w:t>Uwzględnianie tych uwag przy wystawianiu ocen z zachowania</w:t>
            </w:r>
          </w:p>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-podnoszenie problemu „wulgaryzacji języka” na spotkaniach z rodzicami</w:t>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rPr>
                <w:rFonts w:ascii="Times New Roman" w:hAnsi="Times New Roman" w:cs="Times New Roman"/>
              </w:rPr>
            </w:pPr>
            <w:r>
              <w:rPr>
                <w:rFonts w:cs="Times New Roman" w:ascii="Times New Roman" w:hAnsi="Times New Roman"/>
              </w:rPr>
              <w:t>zajęcia profilaktyczno-wychowawcze</w:t>
            </w:r>
          </w:p>
          <w:p>
            <w:pPr>
              <w:pStyle w:val="Normal"/>
              <w:spacing w:before="0" w:after="160"/>
              <w:rPr>
                <w:rFonts w:ascii="Times New Roman" w:hAnsi="Times New Roman" w:cs="Times New Roman"/>
              </w:rPr>
            </w:pPr>
            <w:r>
              <w:rPr>
                <w:rFonts w:cs="Times New Roman" w:ascii="Times New Roman" w:hAnsi="Times New Roman"/>
              </w:rPr>
            </w:r>
          </w:p>
        </w:tc>
        <w:tc>
          <w:tcPr>
            <w:tcW w:w="2340" w:type="dxa"/>
            <w:tcBorders>
              <w:top w:val="double" w:sz="4" w:space="0" w:color="00000A"/>
              <w:bottom w:val="double" w:sz="4" w:space="0" w:color="00000A"/>
              <w:right w:val="double" w:sz="4" w:space="0" w:color="00000A"/>
              <w:insideH w:val="double" w:sz="4" w:space="0" w:color="00000A"/>
              <w:insideV w:val="double" w:sz="4" w:space="0" w:color="00000A"/>
            </w:tcBorders>
            <w:shd w:fill="auto" w:val="clear"/>
          </w:tcPr>
          <w:p>
            <w:pPr>
              <w:pStyle w:val="Normal"/>
              <w:widowControl/>
              <w:bidi w:val="0"/>
              <w:spacing w:lineRule="auto" w:line="259" w:before="0" w:after="160"/>
              <w:jc w:val="left"/>
              <w:rPr>
                <w:rFonts w:ascii="Times New Roman" w:hAnsi="Times New Roman" w:cs="Times New Roman"/>
              </w:rPr>
            </w:pPr>
            <w:r>
              <w:rPr>
                <w:rFonts w:cs="Times New Roman" w:ascii="Times New Roman" w:hAnsi="Times New Roman"/>
              </w:rPr>
              <w:t>Nauczyciele, wychowawcy, pedagog</w:t>
            </w:r>
          </w:p>
        </w:tc>
      </w:tr>
    </w:tbl>
    <w:p>
      <w:pPr>
        <w:pStyle w:val="Normal"/>
        <w:tabs>
          <w:tab w:val="left" w:pos="35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35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357"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ab/>
        <w:tab/>
        <w:t>Integralną częścią programu wychowawczo-profilaktycznego są plany wychowawcze klas I-VII szkoły podstawowej i klas gimnazjalnych. Do każdego z celów głównych, szczegółowych i zadań, wychowawcy ustalają tematykę godzin wychowawczych lub innych zajęć, na których będą realizowane zadania wychowawcze, ich formy i terminy. Do realizacji planu wychowawczego klasy  zobowiązany jest  poza wychowawcą - pedagog, nauczyciele i inni specjaliści. Program wychowawczo - profilaktyczny szkoły podlega corocznej ewaluacji wycinkowo lub w całości, corocznie dokonuje się jego uzupełnienia lub korekty według pojawiających się wniosków uczniów, nauczycieli, rodziców.</w:t>
      </w:r>
    </w:p>
    <w:p>
      <w:pPr>
        <w:pStyle w:val="Normal"/>
        <w:tabs>
          <w:tab w:val="left" w:pos="357"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ab/>
        <w:tab/>
        <w:t>Narzędzia ewaluacji</w:t>
      </w:r>
    </w:p>
    <w:p>
      <w:pPr>
        <w:pStyle w:val="Normal"/>
        <w:tabs>
          <w:tab w:val="left" w:pos="357"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ankieta uczniów, rodziców, nauczycieli</w:t>
      </w:r>
    </w:p>
    <w:p>
      <w:pPr>
        <w:pStyle w:val="Normal"/>
        <w:spacing w:lineRule="auto" w:line="360" w:before="0" w:after="0"/>
        <w:rPr/>
      </w:pPr>
      <w:r>
        <w:rPr>
          <w:rFonts w:cs="Times New Roman" w:ascii="Times New Roman" w:hAnsi="Times New Roman"/>
          <w:sz w:val="28"/>
          <w:szCs w:val="28"/>
        </w:rPr>
        <w:t>- analiza d</w:t>
      </w:r>
      <w:r>
        <w:rPr>
          <w:rFonts w:cs="Times New Roman" w:ascii="Times New Roman" w:hAnsi="Times New Roman"/>
          <w:sz w:val="28"/>
        </w:rPr>
        <w:t>okumentacji szkolnej: głównie ocen z zachowania, uwag w dziennikach lekcyjnych, dokumentacji pedagoga.</w:t>
      </w:r>
    </w:p>
    <w:sectPr>
      <w:footerReference w:type="default" r:id="rId6"/>
      <w:type w:val="nextPage"/>
      <w:pgSz w:w="11906" w:h="16838"/>
      <w:pgMar w:left="1417" w:right="1417" w:header="0"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Times New Roman">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88053042"/>
    </w:sdtPr>
    <w:sdtContent>
      <w:p>
        <w:pPr>
          <w:pStyle w:val="Stopka"/>
          <w:jc w:val="right"/>
          <w:rPr/>
        </w:pPr>
        <w:r>
          <w:rPr/>
          <w:fldChar w:fldCharType="begin"/>
        </w:r>
        <w:r>
          <w:instrText> PAGE </w:instrText>
        </w:r>
        <w:r>
          <w:fldChar w:fldCharType="separate"/>
        </w:r>
        <w:r>
          <w:t>13</w:t>
        </w:r>
        <w: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ind w:left="510" w:hanging="360"/>
      </w:pPr>
    </w:lvl>
    <w:lvl w:ilvl="1">
      <w:start w:val="1"/>
      <w:numFmt w:val="lowerLetter"/>
      <w:lvlText w:val="%2."/>
      <w:lvlJc w:val="left"/>
      <w:pPr>
        <w:ind w:left="1230" w:hanging="360"/>
      </w:pPr>
    </w:lvl>
    <w:lvl w:ilvl="2">
      <w:start w:val="1"/>
      <w:numFmt w:val="lowerRoman"/>
      <w:lvlText w:val="%3."/>
      <w:lvlJc w:val="right"/>
      <w:pPr>
        <w:ind w:left="1950" w:hanging="180"/>
      </w:pPr>
    </w:lvl>
    <w:lvl w:ilvl="3">
      <w:start w:val="1"/>
      <w:numFmt w:val="decimal"/>
      <w:lvlText w:val="%4."/>
      <w:lvlJc w:val="left"/>
      <w:pPr>
        <w:ind w:left="2670" w:hanging="360"/>
      </w:pPr>
    </w:lvl>
    <w:lvl w:ilvl="4">
      <w:start w:val="1"/>
      <w:numFmt w:val="lowerLetter"/>
      <w:lvlText w:val="%5."/>
      <w:lvlJc w:val="left"/>
      <w:pPr>
        <w:ind w:left="3390" w:hanging="360"/>
      </w:pPr>
    </w:lvl>
    <w:lvl w:ilvl="5">
      <w:start w:val="1"/>
      <w:numFmt w:val="lowerRoman"/>
      <w:lvlText w:val="%6."/>
      <w:lvlJc w:val="right"/>
      <w:pPr>
        <w:ind w:left="4110" w:hanging="180"/>
      </w:pPr>
    </w:lvl>
    <w:lvl w:ilvl="6">
      <w:start w:val="1"/>
      <w:numFmt w:val="decimal"/>
      <w:lvlText w:val="%7."/>
      <w:lvlJc w:val="left"/>
      <w:pPr>
        <w:ind w:left="4830" w:hanging="360"/>
      </w:pPr>
    </w:lvl>
    <w:lvl w:ilvl="7">
      <w:start w:val="1"/>
      <w:numFmt w:val="lowerLetter"/>
      <w:lvlText w:val="%8."/>
      <w:lvlJc w:val="left"/>
      <w:pPr>
        <w:ind w:left="5550" w:hanging="360"/>
      </w:pPr>
    </w:lvl>
    <w:lvl w:ilvl="8">
      <w:start w:val="1"/>
      <w:numFmt w:val="lowerRoman"/>
      <w:lvlText w:val="%9."/>
      <w:lvlJc w:val="right"/>
      <w:pPr>
        <w:ind w:left="6270" w:hanging="180"/>
      </w:p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semiHidden/>
    <w:unhideWhenUsed/>
    <w:rsid w:val="00663628"/>
    <w:rPr>
      <w:color w:val="0000FF"/>
      <w:u w:val="single"/>
    </w:rPr>
  </w:style>
  <w:style w:type="character" w:styleId="TekstdymkaZnak" w:customStyle="1">
    <w:name w:val="Tekst dymka Znak"/>
    <w:basedOn w:val="DefaultParagraphFont"/>
    <w:link w:val="Tekstdymka"/>
    <w:uiPriority w:val="99"/>
    <w:semiHidden/>
    <w:qFormat/>
    <w:rsid w:val="00f30744"/>
    <w:rPr>
      <w:rFonts w:ascii="Segoe UI" w:hAnsi="Segoe UI" w:cs="Segoe UI"/>
      <w:sz w:val="18"/>
      <w:szCs w:val="18"/>
    </w:rPr>
  </w:style>
  <w:style w:type="character" w:styleId="NagwekZnak" w:customStyle="1">
    <w:name w:val="Nagłówek Znak"/>
    <w:basedOn w:val="DefaultParagraphFont"/>
    <w:link w:val="Nagwek"/>
    <w:uiPriority w:val="99"/>
    <w:qFormat/>
    <w:rsid w:val="00f30744"/>
    <w:rPr/>
  </w:style>
  <w:style w:type="character" w:styleId="StopkaZnak" w:customStyle="1">
    <w:name w:val="Stopka Znak"/>
    <w:basedOn w:val="DefaultParagraphFont"/>
    <w:link w:val="Stopka"/>
    <w:uiPriority w:val="99"/>
    <w:qFormat/>
    <w:rsid w:val="00f30744"/>
    <w:rPr/>
  </w:style>
  <w:style w:type="character" w:styleId="ListLabel1">
    <w:name w:val="ListLabel 1"/>
    <w:qFormat/>
    <w:rPr>
      <w:rFonts w:ascii="Times New Roman" w:hAnsi="Times New Roman"/>
      <w:sz w:val="24"/>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uiPriority w:val="34"/>
    <w:qFormat/>
    <w:rsid w:val="002a03de"/>
    <w:pPr>
      <w:spacing w:before="0" w:after="160"/>
      <w:ind w:left="720" w:hanging="0"/>
      <w:contextualSpacing/>
    </w:pPr>
    <w:rPr/>
  </w:style>
  <w:style w:type="paragraph" w:styleId="BalloonText">
    <w:name w:val="Balloon Text"/>
    <w:basedOn w:val="Normal"/>
    <w:link w:val="TekstdymkaZnak"/>
    <w:uiPriority w:val="99"/>
    <w:semiHidden/>
    <w:unhideWhenUsed/>
    <w:qFormat/>
    <w:rsid w:val="00f30744"/>
    <w:pPr>
      <w:spacing w:lineRule="auto" w:line="240" w:before="0" w:after="0"/>
    </w:pPr>
    <w:rPr>
      <w:rFonts w:ascii="Segoe UI" w:hAnsi="Segoe UI" w:cs="Segoe UI"/>
      <w:sz w:val="18"/>
      <w:szCs w:val="18"/>
    </w:rPr>
  </w:style>
  <w:style w:type="paragraph" w:styleId="Gwka">
    <w:name w:val="Header"/>
    <w:basedOn w:val="Normal"/>
    <w:link w:val="NagwekZnak"/>
    <w:uiPriority w:val="99"/>
    <w:unhideWhenUsed/>
    <w:rsid w:val="00f30744"/>
    <w:pPr>
      <w:tabs>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f30744"/>
    <w:pPr>
      <w:tabs>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ortaloswiatowy.pl/top-tematy/organizacja-pracy/ustawa-z-dnia-14-grudnia-2016-r.-prawo-oswiatowe-dz.u.-z-2017-r.-poz.-59-13734.html" TargetMode="External"/><Relationship Id="rId3" Type="http://schemas.openxmlformats.org/officeDocument/2006/relationships/hyperlink" Target="https://www.portaloswiatowy.pl/top-tematy/ksztalcenie-i-wychowanie/rozporzadzenie-ministra-edukacji-narodowej-z-dnia-18-sierpnia-2015-r.-w-sprawie-zakresu-i-form-prowadzenia-w-szkolach-i-placowkach-systemu-oswiaty-dzialalnosci-wychowawczej-edukacyjnej-informacyjnej-i-profilaktycznej-w-celu-przeciwdzialania-narkomanii-dz.u.-z-2015-r.-poz.-1249-12024.html" TargetMode="External"/><Relationship Id="rId4" Type="http://schemas.openxmlformats.org/officeDocument/2006/relationships/hyperlink" Target="https://www.portaloswiatowy.pl/top-tematy/ksztalcenie-i-wychowanie/rozporzadzenie-ministra-edukacji-narodowej-z-dnia-14-lutego-2017-r.-w-sprawie-podstawy-programowej-wychowania-przedszkolnego-oraz-podstawy-programowej-ksztalcenia-ogolnego-dla-szkoly-podstawowej-w-tym-dla-uczniow-z-niepelnosprawnoscia-intelektualna-w-stopniu-umiarkowanym-lub-znacznym-ksztalcenia-ogolnego-dla-branzowej-szkoly-i-stopnia-ksztalcenia-ogolnego-dla-szkoly-specjalnej-przysposabiajacej-do-pracy-oraz-ksztalcenia-ogolnego-dla-szkoly-policealnej-dz.u.-z-2017-r.-poz.-356-14530.html" TargetMode="External"/><Relationship Id="rId5" Type="http://schemas.openxmlformats.org/officeDocument/2006/relationships/hyperlink" Target="https://www.portaloswiatowy.pl/top-tematy/organizacja-pracy/rozporzadzenie-ministra-edukacji-narodowej-z-dnia-17-marca-2017-r.-w-sprawie-szczegolowej-organizacji-publicznych-szkol-i-publicznych-przedszkoli-dz.u.-z-2017-r.-poz.-649-14532.html"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Application>LibreOffice/5.2.2.2$Windows_x86 LibreOffice_project/8f96e87c890bf8fa77463cd4b640a2312823f3ad</Application>
  <Pages>9</Pages>
  <Words>2588</Words>
  <Characters>18493</Characters>
  <CharactersWithSpaces>20909</CharactersWithSpaces>
  <Paragraphs>269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2017-09-13T08:43:00Z</dcterms:created>
  <dc:creator>Admin</dc:creator>
  <dc:description/>
  <dc:language>pl-PL</dc:language>
  <cp:lastModifiedBy>Admin</cp:lastModifiedBy>
  <cp:lastPrinted>2017-09-14T08:32:00Z</cp:lastPrinted>
  <dcterms:modified xsi:type="dcterms:W3CDTF">2017-09-18T11:38:00Z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